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</w:r>
      <w:r w:rsidRPr="003739E4">
        <w:rPr>
          <w:rFonts w:ascii="Arial Narrow" w:hAnsi="Arial Narrow" w:cs="Arial"/>
          <w:sz w:val="22"/>
          <w:szCs w:val="22"/>
          <w:lang w:val="en-US"/>
        </w:rPr>
        <w:tab/>
        <w:t xml:space="preserve">                        </w:t>
      </w:r>
      <w:r w:rsidR="000F3F6E">
        <w:rPr>
          <w:rFonts w:ascii="Arial Narrow" w:hAnsi="Arial Narrow" w:cs="Arial"/>
          <w:sz w:val="22"/>
          <w:szCs w:val="22"/>
          <w:lang w:val="en-US"/>
        </w:rPr>
        <w:t xml:space="preserve">Bid No: </w:t>
      </w:r>
      <w:r w:rsidR="000F3F6E">
        <w:rPr>
          <w:rFonts w:ascii="Arial Narrow" w:hAnsi="Arial Narrow" w:cs="Arial"/>
          <w:sz w:val="22"/>
          <w:szCs w:val="22"/>
          <w:u w:val="single"/>
          <w:lang w:val="en-US"/>
        </w:rPr>
        <w:t>RT64-2019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1F78A9" w:rsidRDefault="001F78A9" w:rsidP="00AC3F51">
      <w:pPr>
        <w:widowControl w:val="0"/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b/>
          <w:snapToGrid w:val="0"/>
          <w:sz w:val="22"/>
          <w:szCs w:val="22"/>
          <w:lang w:val="en-GB"/>
        </w:rPr>
      </w:pPr>
      <w:r w:rsidRPr="000F3F6E">
        <w:rPr>
          <w:rFonts w:ascii="Arial Narrow" w:hAnsi="Arial Narrow" w:cs="Arial"/>
          <w:b/>
          <w:snapToGrid w:val="0"/>
          <w:sz w:val="22"/>
          <w:szCs w:val="22"/>
          <w:lang w:val="en-GB"/>
        </w:rPr>
        <w:t xml:space="preserve">DECLARATION CERTIFICATE FOR LOCAL PRODUCTION AND CONTENT FOR DESIGNATED SECTORS </w:t>
      </w:r>
    </w:p>
    <w:p w:rsidR="000F3F6E" w:rsidRPr="000F3F6E" w:rsidRDefault="000F3F6E" w:rsidP="000F3F6E">
      <w:pPr>
        <w:widowControl w:val="0"/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napToGrid w:val="0"/>
          <w:sz w:val="22"/>
          <w:szCs w:val="22"/>
          <w:lang w:val="en-GB"/>
        </w:rPr>
      </w:pPr>
    </w:p>
    <w:p w:rsidR="001F78A9" w:rsidRPr="003739E4" w:rsidRDefault="001F78A9" w:rsidP="001F78A9">
      <w:pPr>
        <w:jc w:val="center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AC3F51">
      <w:pPr>
        <w:spacing w:before="120" w:after="120" w:line="360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This Standard Bidding Document (SBD) must form part of all bids invited. It contains general information and serves as a declaration form for local content (local production and local content </w:t>
      </w:r>
      <w:proofErr w:type="gramStart"/>
      <w:r w:rsidRPr="003739E4">
        <w:rPr>
          <w:rFonts w:ascii="Arial Narrow" w:hAnsi="Arial Narrow" w:cs="Arial"/>
          <w:sz w:val="22"/>
          <w:szCs w:val="22"/>
          <w:lang w:val="en-US"/>
        </w:rPr>
        <w:t>are used</w:t>
      </w:r>
      <w:proofErr w:type="gramEnd"/>
      <w:r w:rsidRPr="003739E4">
        <w:rPr>
          <w:rFonts w:ascii="Arial Narrow" w:hAnsi="Arial Narrow" w:cs="Arial"/>
          <w:sz w:val="22"/>
          <w:szCs w:val="22"/>
          <w:lang w:val="en-US"/>
        </w:rPr>
        <w:t xml:space="preserve"> interchangeably).</w:t>
      </w:r>
    </w:p>
    <w:p w:rsidR="001F78A9" w:rsidRPr="003739E4" w:rsidRDefault="001F78A9" w:rsidP="00AC3F51">
      <w:pPr>
        <w:spacing w:before="120" w:after="120" w:line="360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201</w:t>
      </w:r>
      <w:r w:rsidR="00F85955" w:rsidRPr="003739E4">
        <w:rPr>
          <w:rFonts w:ascii="Arial Narrow" w:hAnsi="Arial Narrow" w:cs="Arial"/>
          <w:sz w:val="22"/>
          <w:szCs w:val="22"/>
          <w:lang w:val="en-US"/>
        </w:rPr>
        <w:t>7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,  </w:t>
      </w:r>
      <w:r w:rsidRPr="003739E4">
        <w:rPr>
          <w:rFonts w:ascii="Arial Narrow" w:hAnsi="Arial Narrow" w:cs="Arial"/>
          <w:bCs/>
          <w:sz w:val="22"/>
          <w:szCs w:val="22"/>
        </w:rPr>
        <w:t>the South African Bureau of Standards (SABS) approved technical specification number SATS 1286:2011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:rsidR="001F78A9" w:rsidRPr="003739E4" w:rsidRDefault="001F78A9" w:rsidP="001F78A9">
      <w:pPr>
        <w:ind w:left="360"/>
        <w:jc w:val="both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AC3F51" w:rsidP="00AC3F51">
      <w:pPr>
        <w:numPr>
          <w:ilvl w:val="0"/>
          <w:numId w:val="1"/>
        </w:numPr>
        <w:tabs>
          <w:tab w:val="clear" w:pos="502"/>
        </w:tabs>
        <w:ind w:left="540" w:hanging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lang w:val="en-US"/>
        </w:rPr>
        <w:t>GENERAL CONDITIONS</w:t>
      </w:r>
    </w:p>
    <w:p w:rsidR="001F78A9" w:rsidRPr="003739E4" w:rsidRDefault="001F78A9" w:rsidP="001F78A9">
      <w:pPr>
        <w:ind w:left="360"/>
        <w:jc w:val="both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Preferential Procurement Regulations, 201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7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 (Regulation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8</w:t>
      </w:r>
      <w:r w:rsidRPr="003739E4">
        <w:rPr>
          <w:rFonts w:ascii="Arial Narrow" w:hAnsi="Arial Narrow" w:cs="Arial"/>
          <w:sz w:val="22"/>
          <w:szCs w:val="22"/>
          <w:lang w:val="en-US"/>
        </w:rPr>
        <w:t>) make provision for the promotion of local production and content.</w:t>
      </w:r>
      <w:r w:rsidR="00FA192A" w:rsidRPr="003739E4">
        <w:rPr>
          <w:rFonts w:ascii="Arial Narrow" w:hAnsi="Arial Narrow" w:cs="Arial"/>
          <w:sz w:val="22"/>
          <w:szCs w:val="22"/>
          <w:lang w:val="en-US"/>
        </w:rPr>
        <w:t xml:space="preserve"> 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Regulation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8</w:t>
      </w:r>
      <w:r w:rsidRPr="003739E4">
        <w:rPr>
          <w:rFonts w:ascii="Arial Narrow" w:hAnsi="Arial Narrow" w:cs="Arial"/>
          <w:sz w:val="22"/>
          <w:szCs w:val="22"/>
          <w:lang w:val="en-US"/>
        </w:rPr>
        <w:t>.(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2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) prescribes that in the case of designated sectors,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organs of state must advertise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 such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 xml:space="preserve">tenders 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with the specific bidding condition that only locally produced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 xml:space="preserve">or manufactured </w:t>
      </w:r>
      <w:r w:rsidRPr="003739E4">
        <w:rPr>
          <w:rFonts w:ascii="Arial Narrow" w:hAnsi="Arial Narrow" w:cs="Arial"/>
          <w:sz w:val="22"/>
          <w:szCs w:val="22"/>
          <w:lang w:val="en-US"/>
        </w:rPr>
        <w:t>goods, with a stipulated minimum threshold for local production and content will be considered.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Where necessary, for </w:t>
      </w:r>
      <w:r w:rsidR="00592E3B" w:rsidRPr="003739E4">
        <w:rPr>
          <w:rFonts w:ascii="Arial Narrow" w:hAnsi="Arial Narrow" w:cs="Arial"/>
          <w:sz w:val="22"/>
          <w:szCs w:val="22"/>
          <w:lang w:val="en-US"/>
        </w:rPr>
        <w:t>tender</w:t>
      </w:r>
      <w:r w:rsidRPr="003739E4">
        <w:rPr>
          <w:rFonts w:ascii="Arial Narrow" w:hAnsi="Arial Narrow" w:cs="Arial"/>
          <w:sz w:val="22"/>
          <w:szCs w:val="22"/>
          <w:lang w:val="en-US"/>
        </w:rPr>
        <w:t xml:space="preserve">s referred to in paragraph 1.2 above, a two stage bidding process </w:t>
      </w:r>
      <w:proofErr w:type="gramStart"/>
      <w:r w:rsidRPr="003739E4">
        <w:rPr>
          <w:rFonts w:ascii="Arial Narrow" w:hAnsi="Arial Narrow" w:cs="Arial"/>
          <w:sz w:val="22"/>
          <w:szCs w:val="22"/>
          <w:lang w:val="en-US"/>
        </w:rPr>
        <w:t>may be followed</w:t>
      </w:r>
      <w:proofErr w:type="gramEnd"/>
      <w:r w:rsidRPr="003739E4">
        <w:rPr>
          <w:rFonts w:ascii="Arial Narrow" w:hAnsi="Arial Narrow" w:cs="Arial"/>
          <w:sz w:val="22"/>
          <w:szCs w:val="22"/>
          <w:lang w:val="en-US"/>
        </w:rPr>
        <w:t>, where the first stage involves a minimum threshold for local production and content and the second stage price and B-BBEE.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:rsidR="001F78A9" w:rsidRPr="003739E4" w:rsidRDefault="001F78A9" w:rsidP="0042077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bCs/>
          <w:sz w:val="22"/>
          <w:szCs w:val="22"/>
        </w:rPr>
        <w:t xml:space="preserve">The local content (LC) expressed as a percentage of the bid price must be calculated in accordance with the SABS </w:t>
      </w:r>
      <w:r w:rsidRPr="0042077D">
        <w:rPr>
          <w:rFonts w:ascii="Arial Narrow" w:hAnsi="Arial Narrow" w:cs="Arial"/>
          <w:sz w:val="22"/>
          <w:szCs w:val="22"/>
          <w:lang w:val="en-US"/>
        </w:rPr>
        <w:t>approved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 technical specification number SATS 1286: 2011 as follows: </w:t>
      </w:r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ab/>
      </w:r>
      <w:r w:rsidRPr="003739E4">
        <w:rPr>
          <w:rFonts w:ascii="Arial Narrow" w:hAnsi="Arial Narrow" w:cs="Arial"/>
          <w:sz w:val="22"/>
          <w:szCs w:val="22"/>
        </w:rPr>
        <w:t>LC = [1 -</w:t>
      </w:r>
      <w:r w:rsidRPr="003739E4">
        <w:rPr>
          <w:rFonts w:ascii="Arial Narrow" w:hAnsi="Arial Narrow" w:cs="Arial"/>
          <w:sz w:val="22"/>
          <w:szCs w:val="22"/>
        </w:rPr>
        <w:fldChar w:fldCharType="begin"/>
      </w:r>
      <w:r w:rsidRPr="003739E4">
        <w:rPr>
          <w:rFonts w:ascii="Arial Narrow" w:hAnsi="Arial Narrow" w:cs="Arial"/>
          <w:sz w:val="22"/>
          <w:szCs w:val="22"/>
        </w:rPr>
        <w:instrText xml:space="preserve"> QUOTE </w:instrText>
      </w:r>
      <w:r w:rsidR="008A35F6" w:rsidRPr="003739E4">
        <w:rPr>
          <w:rFonts w:ascii="Arial Narrow" w:hAnsi="Arial Narrow" w:cs="Arial"/>
          <w:noProof/>
          <w:sz w:val="22"/>
          <w:szCs w:val="22"/>
          <w:lang w:eastAsia="en-ZA"/>
        </w:rPr>
        <w:drawing>
          <wp:inline distT="0" distB="0" distL="0" distR="0" wp14:anchorId="1506426D" wp14:editId="1506426E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9E4">
        <w:rPr>
          <w:rFonts w:ascii="Arial Narrow" w:hAnsi="Arial Narrow" w:cs="Arial"/>
          <w:sz w:val="22"/>
          <w:szCs w:val="22"/>
        </w:rPr>
        <w:instrText xml:space="preserve"> </w:instrText>
      </w:r>
      <w:r w:rsidRPr="003739E4">
        <w:rPr>
          <w:rFonts w:ascii="Arial Narrow" w:hAnsi="Arial Narrow" w:cs="Arial"/>
          <w:sz w:val="22"/>
          <w:szCs w:val="22"/>
        </w:rPr>
        <w:fldChar w:fldCharType="end"/>
      </w:r>
      <w:r w:rsidRPr="003739E4">
        <w:rPr>
          <w:rFonts w:ascii="Arial Narrow" w:hAnsi="Arial Narrow" w:cs="Arial"/>
          <w:sz w:val="22"/>
          <w:szCs w:val="22"/>
        </w:rPr>
        <w:t xml:space="preserve"> x / y] * 100</w:t>
      </w:r>
    </w:p>
    <w:p w:rsidR="001F78A9" w:rsidRPr="003739E4" w:rsidRDefault="001F78A9" w:rsidP="001F78A9">
      <w:pPr>
        <w:ind w:left="720"/>
        <w:jc w:val="both"/>
        <w:rPr>
          <w:rFonts w:ascii="Arial Narrow" w:hAnsi="Arial Narrow" w:cs="Arial"/>
          <w:bCs/>
          <w:sz w:val="22"/>
          <w:szCs w:val="22"/>
        </w:rPr>
      </w:pPr>
    </w:p>
    <w:p w:rsidR="001F78A9" w:rsidRPr="003739E4" w:rsidRDefault="001F78A9" w:rsidP="001F78A9">
      <w:pPr>
        <w:ind w:left="720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>Where</w:t>
      </w:r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ab/>
      </w:r>
      <w:proofErr w:type="gramStart"/>
      <w:r w:rsidRPr="003739E4">
        <w:rPr>
          <w:rFonts w:ascii="Arial Narrow" w:hAnsi="Arial Narrow" w:cs="Arial"/>
          <w:bCs/>
          <w:sz w:val="22"/>
          <w:szCs w:val="22"/>
        </w:rPr>
        <w:t>x</w:t>
      </w:r>
      <w:proofErr w:type="gramEnd"/>
      <w:r w:rsidRPr="003739E4">
        <w:rPr>
          <w:rFonts w:ascii="Arial Narrow" w:hAnsi="Arial Narrow" w:cs="Arial"/>
          <w:bCs/>
          <w:sz w:val="22"/>
          <w:szCs w:val="22"/>
        </w:rPr>
        <w:t xml:space="preserve"> </w:t>
      </w:r>
      <w:r w:rsidRPr="003739E4">
        <w:rPr>
          <w:rFonts w:ascii="Arial Narrow" w:hAnsi="Arial Narrow" w:cs="Arial"/>
          <w:bCs/>
          <w:sz w:val="22"/>
          <w:szCs w:val="22"/>
        </w:rPr>
        <w:tab/>
        <w:t xml:space="preserve">is the imported content in </w:t>
      </w:r>
      <w:smartTag w:uri="urn:schemas-microsoft-com:office:smarttags" w:element="place">
        <w:r w:rsidRPr="003739E4">
          <w:rPr>
            <w:rFonts w:ascii="Arial Narrow" w:hAnsi="Arial Narrow" w:cs="Arial"/>
            <w:bCs/>
            <w:sz w:val="22"/>
            <w:szCs w:val="22"/>
          </w:rPr>
          <w:t>Rand</w:t>
        </w:r>
      </w:smartTag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ab/>
        <w:t>y</w:t>
      </w:r>
      <w:r w:rsidRPr="003739E4">
        <w:rPr>
          <w:rFonts w:ascii="Arial Narrow" w:hAnsi="Arial Narrow" w:cs="Arial"/>
          <w:bCs/>
          <w:sz w:val="22"/>
          <w:szCs w:val="22"/>
        </w:rPr>
        <w:tab/>
        <w:t xml:space="preserve">is the bid price in Rand excluding value added tax (VAT) </w:t>
      </w:r>
    </w:p>
    <w:p w:rsidR="001F78A9" w:rsidRPr="003739E4" w:rsidRDefault="001F78A9" w:rsidP="001F78A9">
      <w:pPr>
        <w:ind w:left="720" w:hanging="720"/>
        <w:jc w:val="both"/>
        <w:rPr>
          <w:rFonts w:ascii="Arial Narrow" w:hAnsi="Arial Narrow" w:cs="Arial"/>
          <w:bCs/>
          <w:sz w:val="22"/>
          <w:szCs w:val="22"/>
        </w:rPr>
      </w:pPr>
    </w:p>
    <w:p w:rsidR="001F78A9" w:rsidRPr="00C72530" w:rsidRDefault="001F78A9" w:rsidP="00C72530">
      <w:pPr>
        <w:pStyle w:val="ListParagraph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 Narrow" w:hAnsi="Arial Narrow" w:cs="Arial"/>
          <w:bCs/>
          <w:sz w:val="22"/>
          <w:szCs w:val="22"/>
        </w:rPr>
      </w:pPr>
      <w:r w:rsidRPr="00C72530">
        <w:rPr>
          <w:rFonts w:ascii="Arial Narrow" w:hAnsi="Arial Narrow" w:cs="Arial"/>
          <w:bCs/>
          <w:sz w:val="22"/>
          <w:szCs w:val="22"/>
        </w:rPr>
        <w:lastRenderedPageBreak/>
        <w:t xml:space="preserve">Prices referred to in the determination of x </w:t>
      </w:r>
      <w:proofErr w:type="gramStart"/>
      <w:r w:rsidRPr="00C72530">
        <w:rPr>
          <w:rFonts w:ascii="Arial Narrow" w:hAnsi="Arial Narrow" w:cs="Arial"/>
          <w:bCs/>
          <w:sz w:val="22"/>
          <w:szCs w:val="22"/>
        </w:rPr>
        <w:t>must be converted</w:t>
      </w:r>
      <w:proofErr w:type="gramEnd"/>
      <w:r w:rsidRPr="00C72530">
        <w:rPr>
          <w:rFonts w:ascii="Arial Narrow" w:hAnsi="Arial Narrow" w:cs="Arial"/>
          <w:bCs/>
          <w:sz w:val="22"/>
          <w:szCs w:val="22"/>
        </w:rPr>
        <w:t xml:space="preserve"> to Rand (ZAR) by using the exchange rate published by South African Reserve Bank (SARB) on the date of advertisement of the bid as indicated in paragraph </w:t>
      </w:r>
      <w:r w:rsidR="00A67D36" w:rsidRPr="00C72530">
        <w:rPr>
          <w:rFonts w:ascii="Arial Narrow" w:hAnsi="Arial Narrow" w:cs="Arial"/>
          <w:bCs/>
          <w:sz w:val="22"/>
          <w:szCs w:val="22"/>
        </w:rPr>
        <w:t>3</w:t>
      </w:r>
      <w:r w:rsidRPr="00C72530">
        <w:rPr>
          <w:rFonts w:ascii="Arial Narrow" w:hAnsi="Arial Narrow" w:cs="Arial"/>
          <w:bCs/>
          <w:sz w:val="22"/>
          <w:szCs w:val="22"/>
        </w:rPr>
        <w:t>.1 below.</w:t>
      </w:r>
    </w:p>
    <w:p w:rsidR="001F78A9" w:rsidRPr="00C72530" w:rsidRDefault="001F78A9" w:rsidP="00C72530">
      <w:pPr>
        <w:pStyle w:val="ListParagraph"/>
        <w:numPr>
          <w:ilvl w:val="0"/>
          <w:numId w:val="10"/>
        </w:numPr>
        <w:spacing w:before="120" w:after="120" w:line="360" w:lineRule="auto"/>
        <w:contextualSpacing w:val="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72530">
        <w:rPr>
          <w:rFonts w:ascii="Arial Narrow" w:hAnsi="Arial Narrow" w:cs="Arial"/>
          <w:b/>
          <w:bCs/>
          <w:sz w:val="22"/>
          <w:szCs w:val="22"/>
        </w:rPr>
        <w:t>The SABS approved technical sp</w:t>
      </w:r>
      <w:bookmarkStart w:id="0" w:name="_GoBack"/>
      <w:bookmarkEnd w:id="0"/>
      <w:r w:rsidRPr="00C72530">
        <w:rPr>
          <w:rFonts w:ascii="Arial Narrow" w:hAnsi="Arial Narrow" w:cs="Arial"/>
          <w:b/>
          <w:bCs/>
          <w:sz w:val="22"/>
          <w:szCs w:val="22"/>
        </w:rPr>
        <w:t>ecification number SATS 1286:2011 is accessible on http:/www.thedti.gov.za/industrial development/</w:t>
      </w:r>
      <w:proofErr w:type="spellStart"/>
      <w:r w:rsidRPr="00C72530">
        <w:rPr>
          <w:rFonts w:ascii="Arial Narrow" w:hAnsi="Arial Narrow" w:cs="Arial"/>
          <w:b/>
          <w:bCs/>
          <w:sz w:val="22"/>
          <w:szCs w:val="22"/>
        </w:rPr>
        <w:t>ip.jsp</w:t>
      </w:r>
      <w:proofErr w:type="spellEnd"/>
      <w:r w:rsidRPr="00C72530">
        <w:rPr>
          <w:rFonts w:ascii="Arial Narrow" w:hAnsi="Arial Narrow" w:cs="Arial"/>
          <w:b/>
          <w:bCs/>
          <w:sz w:val="22"/>
          <w:szCs w:val="22"/>
        </w:rPr>
        <w:t xml:space="preserve"> at no cost.  </w:t>
      </w:r>
    </w:p>
    <w:p w:rsidR="001F78A9" w:rsidRPr="003739E4" w:rsidRDefault="001F78A9" w:rsidP="00C72530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bCs/>
          <w:sz w:val="22"/>
          <w:szCs w:val="22"/>
        </w:rPr>
        <w:t>A bid may be disqualified if</w:t>
      </w:r>
      <w:r w:rsidR="001A3322" w:rsidRPr="003739E4">
        <w:rPr>
          <w:rFonts w:ascii="Arial Narrow" w:hAnsi="Arial Narrow" w:cs="Arial"/>
          <w:bCs/>
          <w:sz w:val="22"/>
          <w:szCs w:val="22"/>
        </w:rPr>
        <w:t xml:space="preserve"> 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this Declaration Certificate and the </w:t>
      </w:r>
      <w:r w:rsidRPr="003739E4">
        <w:rPr>
          <w:rFonts w:ascii="Arial Narrow" w:hAnsi="Arial Narrow" w:cs="Arial"/>
          <w:sz w:val="22"/>
          <w:szCs w:val="22"/>
          <w:lang w:val="en-US"/>
        </w:rPr>
        <w:t>Annex C (Local Content Declaration: Summary Schedule)</w:t>
      </w:r>
      <w:r w:rsidRPr="003739E4">
        <w:rPr>
          <w:rFonts w:ascii="Arial Narrow" w:hAnsi="Arial Narrow" w:cs="Arial"/>
          <w:bCs/>
          <w:sz w:val="22"/>
          <w:szCs w:val="22"/>
          <w:lang w:val="en-US"/>
        </w:rPr>
        <w:t xml:space="preserve"> 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are not submitted as part of the bid documentation; </w:t>
      </w:r>
    </w:p>
    <w:p w:rsidR="001F78A9" w:rsidRPr="003739E4" w:rsidRDefault="001F78A9" w:rsidP="001F78A9">
      <w:pPr>
        <w:ind w:left="1140"/>
        <w:jc w:val="both"/>
        <w:rPr>
          <w:rFonts w:ascii="Arial Narrow" w:hAnsi="Arial Narrow" w:cs="Arial"/>
          <w:sz w:val="22"/>
          <w:szCs w:val="22"/>
          <w:lang w:val="en-US"/>
        </w:rPr>
      </w:pPr>
    </w:p>
    <w:p w:rsidR="001F78A9" w:rsidRDefault="001F78A9" w:rsidP="00D06B82">
      <w:pPr>
        <w:numPr>
          <w:ilvl w:val="0"/>
          <w:numId w:val="1"/>
        </w:numPr>
        <w:tabs>
          <w:tab w:val="clear" w:pos="502"/>
        </w:tabs>
        <w:ind w:left="540" w:hanging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lang w:val="en-US"/>
        </w:rPr>
        <w:t>The stipulated minimum threshold(s) for local production and content (refer to Annex A of SATS 1286:2011) for this bid is/are as follows:</w:t>
      </w:r>
    </w:p>
    <w:p w:rsidR="00293E48" w:rsidRDefault="00293E48" w:rsidP="00293E48">
      <w:pPr>
        <w:ind w:left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4408"/>
        <w:gridCol w:w="4402"/>
      </w:tblGrid>
      <w:tr w:rsidR="00293E48" w:rsidTr="00223CF7">
        <w:tc>
          <w:tcPr>
            <w:tcW w:w="4675" w:type="dxa"/>
            <w:shd w:val="clear" w:color="auto" w:fill="C00000"/>
          </w:tcPr>
          <w:p w:rsidR="00293E48" w:rsidRPr="00223CF7" w:rsidRDefault="00293E48" w:rsidP="00223CF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Description of services, works or goods</w:t>
            </w:r>
          </w:p>
        </w:tc>
        <w:tc>
          <w:tcPr>
            <w:tcW w:w="4675" w:type="dxa"/>
            <w:shd w:val="clear" w:color="auto" w:fill="C00000"/>
          </w:tcPr>
          <w:p w:rsidR="00293E48" w:rsidRPr="00223CF7" w:rsidRDefault="00223CF7" w:rsidP="00223CF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proofErr w:type="gramStart"/>
            <w:r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stipulated</w:t>
            </w:r>
            <w:proofErr w:type="gramEnd"/>
            <w:r w:rsidR="00293E48"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minimum threshold</w:t>
            </w:r>
            <w:r w:rsidR="00293E48" w:rsidRPr="00223CF7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s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(%)</w:t>
            </w:r>
          </w:p>
        </w:tc>
      </w:tr>
      <w:tr w:rsidR="00293E48" w:rsidTr="00293E48"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</w:tr>
      <w:tr w:rsidR="00293E48" w:rsidTr="00293E48"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</w:tr>
      <w:tr w:rsidR="00293E48" w:rsidTr="00293E48"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:rsidR="00293E48" w:rsidRDefault="00293E48" w:rsidP="00293E48">
            <w:pPr>
              <w:jc w:val="both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</w:p>
        </w:tc>
      </w:tr>
    </w:tbl>
    <w:p w:rsidR="00293E48" w:rsidRPr="003739E4" w:rsidRDefault="00293E48" w:rsidP="00293E48">
      <w:pPr>
        <w:ind w:left="540"/>
        <w:jc w:val="both"/>
        <w:rPr>
          <w:rFonts w:ascii="Arial Narrow" w:hAnsi="Arial Narrow" w:cs="Arial"/>
          <w:b/>
          <w:sz w:val="22"/>
          <w:szCs w:val="22"/>
          <w:lang w:val="en-US"/>
        </w:rPr>
      </w:pPr>
    </w:p>
    <w:p w:rsidR="00193CFF" w:rsidRPr="003739E4" w:rsidRDefault="00193CFF" w:rsidP="001F78A9">
      <w:pPr>
        <w:ind w:firstLine="502"/>
        <w:rPr>
          <w:rFonts w:ascii="Arial Narrow" w:hAnsi="Arial Narrow" w:cs="Arial"/>
          <w:sz w:val="22"/>
          <w:szCs w:val="22"/>
          <w:lang w:val="en-US"/>
        </w:rPr>
      </w:pPr>
    </w:p>
    <w:p w:rsidR="006138ED" w:rsidRPr="00223CF7" w:rsidRDefault="001F78A9" w:rsidP="006138ED">
      <w:pPr>
        <w:numPr>
          <w:ilvl w:val="0"/>
          <w:numId w:val="1"/>
        </w:numPr>
        <w:tabs>
          <w:tab w:val="clear" w:pos="502"/>
        </w:tabs>
        <w:spacing w:before="120" w:after="120" w:line="360" w:lineRule="auto"/>
        <w:ind w:left="547" w:hanging="547"/>
        <w:jc w:val="both"/>
        <w:rPr>
          <w:rFonts w:ascii="Arial Narrow" w:hAnsi="Arial Narrow" w:cs="Arial"/>
          <w:b/>
          <w:i/>
          <w:sz w:val="18"/>
          <w:szCs w:val="18"/>
        </w:rPr>
      </w:pPr>
      <w:proofErr w:type="gramStart"/>
      <w:r w:rsidRPr="006138ED">
        <w:rPr>
          <w:rFonts w:ascii="Arial Narrow" w:hAnsi="Arial Narrow" w:cs="Arial"/>
          <w:sz w:val="22"/>
          <w:szCs w:val="22"/>
          <w:lang w:val="en-US"/>
        </w:rPr>
        <w:t xml:space="preserve">Does any portion of the </w:t>
      </w:r>
      <w:r w:rsidR="00445262" w:rsidRPr="006138ED">
        <w:rPr>
          <w:rFonts w:ascii="Arial Narrow" w:hAnsi="Arial Narrow" w:cs="Arial"/>
          <w:sz w:val="22"/>
          <w:szCs w:val="22"/>
          <w:lang w:val="en-US"/>
        </w:rPr>
        <w:t xml:space="preserve">goods or </w:t>
      </w:r>
      <w:r w:rsidRPr="006138ED">
        <w:rPr>
          <w:rFonts w:ascii="Arial Narrow" w:hAnsi="Arial Narrow" w:cs="Arial"/>
          <w:sz w:val="22"/>
          <w:szCs w:val="22"/>
          <w:lang w:val="en-US"/>
        </w:rPr>
        <w:t>services offered</w:t>
      </w:r>
      <w:r w:rsidR="006138ED" w:rsidRPr="006138ED">
        <w:rPr>
          <w:rFonts w:ascii="Arial Narrow" w:hAnsi="Arial Narrow" w:cs="Arial"/>
          <w:sz w:val="22"/>
          <w:szCs w:val="22"/>
          <w:lang w:val="en-US"/>
        </w:rPr>
        <w:t xml:space="preserve"> </w:t>
      </w:r>
      <w:r w:rsidR="00223CF7">
        <w:rPr>
          <w:rFonts w:ascii="Arial Narrow" w:hAnsi="Arial Narrow" w:cs="Arial"/>
          <w:sz w:val="22"/>
          <w:szCs w:val="22"/>
          <w:lang w:val="en-US"/>
        </w:rPr>
        <w:t>have any imported content?</w:t>
      </w:r>
      <w:proofErr w:type="gramEnd"/>
    </w:p>
    <w:p w:rsidR="001F78A9" w:rsidRPr="003739E4" w:rsidRDefault="001F78A9" w:rsidP="006138ED">
      <w:pPr>
        <w:tabs>
          <w:tab w:val="left" w:pos="-963"/>
          <w:tab w:val="left" w:pos="-720"/>
        </w:tabs>
        <w:ind w:left="540"/>
        <w:rPr>
          <w:rFonts w:ascii="Arial Narrow" w:hAnsi="Arial Narrow" w:cs="Arial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(</w:t>
      </w:r>
      <w:r w:rsidRPr="003739E4">
        <w:rPr>
          <w:rFonts w:ascii="Arial Narrow" w:hAnsi="Arial Narrow" w:cs="Arial"/>
          <w:b/>
          <w:i/>
          <w:sz w:val="18"/>
          <w:szCs w:val="18"/>
        </w:rPr>
        <w:t>Tick applicable box</w:t>
      </w:r>
      <w:r w:rsidRPr="003739E4">
        <w:rPr>
          <w:rFonts w:ascii="Arial Narrow" w:hAnsi="Arial Narrow" w:cs="Arial"/>
        </w:rPr>
        <w:t>)</w:t>
      </w:r>
    </w:p>
    <w:p w:rsidR="001F78A9" w:rsidRPr="003739E4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5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3739E4" w:rsidTr="00E90B73">
        <w:tc>
          <w:tcPr>
            <w:tcW w:w="675" w:type="dxa"/>
          </w:tcPr>
          <w:p w:rsidR="001F78A9" w:rsidRPr="003739E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739E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:rsidR="001F78A9" w:rsidRPr="003739E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:rsidR="001F78A9" w:rsidRPr="003739E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739E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:rsidR="001F78A9" w:rsidRPr="003739E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:rsidR="001F78A9" w:rsidRPr="003739E4" w:rsidRDefault="001F78A9" w:rsidP="001F78A9">
      <w:pPr>
        <w:ind w:left="360" w:hanging="360"/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6138ED">
      <w:pPr>
        <w:numPr>
          <w:ilvl w:val="1"/>
          <w:numId w:val="1"/>
        </w:numPr>
        <w:tabs>
          <w:tab w:val="clear" w:pos="562"/>
        </w:tabs>
        <w:spacing w:before="120" w:after="120" w:line="360" w:lineRule="auto"/>
        <w:ind w:hanging="562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 xml:space="preserve">If yes, the rate(s) of exchange to </w:t>
      </w:r>
      <w:proofErr w:type="gramStart"/>
      <w:r w:rsidRPr="003739E4">
        <w:rPr>
          <w:rFonts w:ascii="Arial Narrow" w:hAnsi="Arial Narrow" w:cs="Arial"/>
          <w:sz w:val="22"/>
          <w:szCs w:val="22"/>
          <w:lang w:val="en-US"/>
        </w:rPr>
        <w:t>be used</w:t>
      </w:r>
      <w:proofErr w:type="gramEnd"/>
      <w:r w:rsidRPr="003739E4">
        <w:rPr>
          <w:rFonts w:ascii="Arial Narrow" w:hAnsi="Arial Narrow" w:cs="Arial"/>
          <w:sz w:val="22"/>
          <w:szCs w:val="22"/>
          <w:lang w:val="en-US"/>
        </w:rPr>
        <w:t xml:space="preserve"> in this bid to calculate the local content as prescribed in paragraph 1.5 of the general conditions </w:t>
      </w:r>
      <w:r w:rsidRPr="003739E4">
        <w:rPr>
          <w:rFonts w:ascii="Arial Narrow" w:hAnsi="Arial Narrow" w:cs="Arial"/>
          <w:bCs/>
          <w:sz w:val="22"/>
          <w:szCs w:val="22"/>
        </w:rPr>
        <w:t>must be the rate(s) published by SARB for the specific currency on the date of advertisement of the bid.</w:t>
      </w:r>
    </w:p>
    <w:p w:rsidR="001F78A9" w:rsidRPr="003739E4" w:rsidRDefault="001F78A9" w:rsidP="0068372F">
      <w:pPr>
        <w:ind w:left="540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t xml:space="preserve">The relevant rates of exchange information is accessible on </w:t>
      </w:r>
      <w:hyperlink r:id="rId13" w:history="1">
        <w:r w:rsidR="00AB0888" w:rsidRPr="003739E4">
          <w:rPr>
            <w:rStyle w:val="Hyperlink"/>
            <w:rFonts w:ascii="Arial Narrow" w:hAnsi="Arial Narrow" w:cs="Arial"/>
            <w:bCs/>
            <w:sz w:val="22"/>
            <w:szCs w:val="22"/>
          </w:rPr>
          <w:t>www.resbank.co.za</w:t>
        </w:r>
      </w:hyperlink>
      <w:r w:rsidR="00AB0888" w:rsidRPr="003739E4">
        <w:rPr>
          <w:rFonts w:ascii="Arial Narrow" w:hAnsi="Arial Narrow" w:cs="Arial"/>
          <w:bCs/>
          <w:sz w:val="22"/>
          <w:szCs w:val="22"/>
        </w:rPr>
        <w:t xml:space="preserve"> </w:t>
      </w:r>
    </w:p>
    <w:p w:rsidR="001F78A9" w:rsidRPr="003739E4" w:rsidRDefault="001F78A9" w:rsidP="001F78A9">
      <w:pPr>
        <w:rPr>
          <w:rFonts w:ascii="Arial Narrow" w:hAnsi="Arial Narrow" w:cs="Arial"/>
          <w:b/>
          <w:bCs/>
          <w:sz w:val="22"/>
          <w:szCs w:val="22"/>
        </w:rPr>
      </w:pPr>
    </w:p>
    <w:p w:rsidR="001F78A9" w:rsidRPr="003739E4" w:rsidRDefault="001F78A9" w:rsidP="0068372F">
      <w:pPr>
        <w:ind w:left="540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Indicate the rate(s) of exchange against the appropriate currency in the table below (refer to Annex A of SATS 1286:2011):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4847"/>
      </w:tblGrid>
      <w:tr w:rsidR="001F78A9" w:rsidRPr="003739E4" w:rsidTr="00A809A7">
        <w:tc>
          <w:tcPr>
            <w:tcW w:w="3726" w:type="dxa"/>
            <w:shd w:val="clear" w:color="auto" w:fill="C00000"/>
          </w:tcPr>
          <w:p w:rsidR="001F78A9" w:rsidRPr="003739E4" w:rsidRDefault="001F78A9" w:rsidP="00A809A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Currency</w:t>
            </w:r>
          </w:p>
        </w:tc>
        <w:tc>
          <w:tcPr>
            <w:tcW w:w="4847" w:type="dxa"/>
            <w:shd w:val="clear" w:color="auto" w:fill="C00000"/>
          </w:tcPr>
          <w:p w:rsidR="001F78A9" w:rsidRPr="003739E4" w:rsidRDefault="001F78A9" w:rsidP="00A809A7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  <w:tr w:rsidR="001F78A9" w:rsidRPr="003739E4" w:rsidTr="00A809A7">
        <w:tc>
          <w:tcPr>
            <w:tcW w:w="3726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:rsidR="001F78A9" w:rsidRPr="003739E4" w:rsidRDefault="001F78A9" w:rsidP="001F78A9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</w:p>
        </w:tc>
      </w:tr>
    </w:tbl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D004DE">
      <w:pPr>
        <w:ind w:left="720"/>
        <w:rPr>
          <w:rFonts w:ascii="Arial Narrow" w:hAnsi="Arial Narrow" w:cs="Arial"/>
          <w:sz w:val="22"/>
          <w:szCs w:val="22"/>
          <w:lang w:val="en-US"/>
        </w:rPr>
      </w:pPr>
      <w:r w:rsidRPr="003739E4">
        <w:rPr>
          <w:rFonts w:ascii="Arial Narrow" w:hAnsi="Arial Narrow" w:cs="Arial"/>
          <w:sz w:val="22"/>
          <w:szCs w:val="22"/>
          <w:lang w:val="en-US"/>
        </w:rPr>
        <w:t>NB: Bidders must submit proof of the SARB rate (s) of exchange used.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1F78A9" w:rsidRPr="003739E4" w:rsidRDefault="001F78A9" w:rsidP="00223CF7">
      <w:pPr>
        <w:numPr>
          <w:ilvl w:val="0"/>
          <w:numId w:val="1"/>
        </w:numPr>
        <w:tabs>
          <w:tab w:val="clear" w:pos="502"/>
        </w:tabs>
        <w:spacing w:before="120" w:after="120" w:line="360" w:lineRule="auto"/>
        <w:ind w:left="547" w:hanging="547"/>
        <w:jc w:val="both"/>
        <w:rPr>
          <w:rFonts w:ascii="Arial Narrow" w:hAnsi="Arial Narrow" w:cs="Arial"/>
          <w:bCs/>
          <w:sz w:val="22"/>
          <w:szCs w:val="22"/>
        </w:rPr>
      </w:pPr>
      <w:r w:rsidRPr="003739E4">
        <w:rPr>
          <w:rFonts w:ascii="Arial Narrow" w:hAnsi="Arial Narrow" w:cs="Arial"/>
          <w:bCs/>
          <w:sz w:val="22"/>
          <w:szCs w:val="22"/>
        </w:rPr>
        <w:lastRenderedPageBreak/>
        <w:t xml:space="preserve">Where, after the award of a bid, challenges are experienced in meeting the stipulated minimum threshold for local content the </w:t>
      </w:r>
      <w:proofErr w:type="spellStart"/>
      <w:r w:rsidRPr="003739E4">
        <w:rPr>
          <w:rFonts w:ascii="Arial Narrow" w:hAnsi="Arial Narrow" w:cs="Arial"/>
          <w:bCs/>
          <w:sz w:val="22"/>
          <w:szCs w:val="22"/>
        </w:rPr>
        <w:t>dti</w:t>
      </w:r>
      <w:proofErr w:type="spellEnd"/>
      <w:r w:rsidRPr="003739E4">
        <w:rPr>
          <w:rFonts w:ascii="Arial Narrow" w:hAnsi="Arial Narrow" w:cs="Arial"/>
          <w:bCs/>
          <w:sz w:val="22"/>
          <w:szCs w:val="22"/>
        </w:rPr>
        <w:t xml:space="preserve"> must </w:t>
      </w:r>
      <w:r w:rsidRPr="00223CF7">
        <w:rPr>
          <w:rFonts w:ascii="Arial Narrow" w:hAnsi="Arial Narrow" w:cs="Arial"/>
          <w:sz w:val="22"/>
          <w:szCs w:val="22"/>
          <w:lang w:val="en-US"/>
        </w:rPr>
        <w:t>be</w:t>
      </w:r>
      <w:r w:rsidRPr="003739E4">
        <w:rPr>
          <w:rFonts w:ascii="Arial Narrow" w:hAnsi="Arial Narrow" w:cs="Arial"/>
          <w:bCs/>
          <w:sz w:val="22"/>
          <w:szCs w:val="22"/>
        </w:rPr>
        <w:t xml:space="preserve"> informed accordingly in order for the </w:t>
      </w:r>
      <w:proofErr w:type="spellStart"/>
      <w:r w:rsidRPr="003739E4">
        <w:rPr>
          <w:rFonts w:ascii="Arial Narrow" w:hAnsi="Arial Narrow" w:cs="Arial"/>
          <w:bCs/>
          <w:sz w:val="22"/>
          <w:szCs w:val="22"/>
        </w:rPr>
        <w:t>dti</w:t>
      </w:r>
      <w:proofErr w:type="spellEnd"/>
      <w:r w:rsidRPr="003739E4">
        <w:rPr>
          <w:rFonts w:ascii="Arial Narrow" w:hAnsi="Arial Narrow" w:cs="Arial"/>
          <w:bCs/>
          <w:sz w:val="22"/>
          <w:szCs w:val="22"/>
        </w:rPr>
        <w:t xml:space="preserve"> to verify and in consultation with the AO/AA provide directives in this regard.</w:t>
      </w:r>
    </w:p>
    <w:p w:rsidR="00D06B82" w:rsidRDefault="00D06B82">
      <w:pPr>
        <w:rPr>
          <w:rFonts w:ascii="Arial Narrow" w:hAnsi="Arial Narrow" w:cs="Arial"/>
          <w:b/>
          <w:sz w:val="22"/>
          <w:szCs w:val="22"/>
          <w:u w:val="single"/>
          <w:lang w:val="en-US"/>
        </w:rPr>
      </w:pPr>
    </w:p>
    <w:p w:rsidR="001F78A9" w:rsidRPr="003739E4" w:rsidRDefault="001F78A9" w:rsidP="001F78A9">
      <w:pPr>
        <w:jc w:val="center"/>
        <w:rPr>
          <w:rFonts w:ascii="Arial Narrow" w:hAnsi="Arial Narrow" w:cs="Arial"/>
          <w:b/>
          <w:sz w:val="22"/>
          <w:szCs w:val="22"/>
          <w:u w:val="single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u w:val="single"/>
          <w:lang w:val="en-US"/>
        </w:rPr>
        <w:t>LOCAL CONTENT DECLARATION</w:t>
      </w:r>
    </w:p>
    <w:p w:rsidR="001F78A9" w:rsidRPr="003739E4" w:rsidRDefault="001F78A9" w:rsidP="001F78A9">
      <w:pPr>
        <w:jc w:val="center"/>
        <w:rPr>
          <w:rFonts w:ascii="Arial Narrow" w:hAnsi="Arial Narrow" w:cs="Arial"/>
          <w:b/>
          <w:sz w:val="22"/>
          <w:szCs w:val="22"/>
          <w:u w:val="single"/>
          <w:lang w:val="en-US"/>
        </w:rPr>
      </w:pPr>
      <w:r w:rsidRPr="003739E4">
        <w:rPr>
          <w:rFonts w:ascii="Arial Narrow" w:hAnsi="Arial Narrow" w:cs="Arial"/>
          <w:b/>
          <w:sz w:val="22"/>
          <w:szCs w:val="22"/>
          <w:u w:val="single"/>
          <w:lang w:val="en-US"/>
        </w:rPr>
        <w:t>(REFER TO ANNEX B OF SATS 1286:2011)</w:t>
      </w:r>
    </w:p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3739E4" w:rsidTr="001F78A9">
        <w:tc>
          <w:tcPr>
            <w:tcW w:w="9060" w:type="dxa"/>
            <w:shd w:val="clear" w:color="auto" w:fill="auto"/>
          </w:tcPr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3739E4">
              <w:rPr>
                <w:rFonts w:ascii="Arial Narrow" w:hAnsi="Arial Narrow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NOMINATED IN WRITING BY THE CHIEF EXECUTIVE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OR SENIOR MEMBER/PERSON WITH MANAGEMENT RESPONSIBILITY (CLOSE CORPORATION, PARTNERSHIP OR INDIVIDUAL) 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>IN RESPECT OF BID NO.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>ISSUED BY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NB   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:rsidR="001F78A9" w:rsidRPr="003739E4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Guidance on the Calculation of Local Content together with Local Content Declaration Templates (Annex C, D and E) is accessible on </w:t>
            </w:r>
            <w:hyperlink r:id="rId14" w:history="1">
              <w:r w:rsidR="00F06E7A" w:rsidRPr="003739E4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http://www.thedti.gov.za/industrial_development/ip.jsp</w:t>
              </w:r>
            </w:hyperlink>
            <w:r w:rsidR="00F06E7A" w:rsidRPr="003739E4"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  <w:r w:rsidRPr="003739E4">
              <w:rPr>
                <w:rFonts w:ascii="Arial Narrow" w:hAnsi="Arial Narrow" w:cs="Arial"/>
                <w:bCs/>
                <w:sz w:val="22"/>
                <w:szCs w:val="22"/>
              </w:rPr>
              <w:t xml:space="preserve">Bidders should first complete Declaration D.  After completing Declaration D, bidders should complete Declaration E and then consolidate the information on Declaration C.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in order to substantiate the declaration made in paragraph (c) below. </w:t>
            </w:r>
            <w:r w:rsidRPr="003739E4">
              <w:rPr>
                <w:rFonts w:ascii="Arial Narrow" w:hAnsi="Arial Narrow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do hereby declare, in my capacity as ……………………………………… ………..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The facts contained herein are within my own personal knowledge.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I have satisfied myself that:</w:t>
            </w:r>
            <w:r w:rsidR="00696671" w:rsidRPr="003739E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1F78A9" w:rsidRPr="003739E4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1286:2011; and</w:t>
            </w: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3739E4">
              <w:rPr>
                <w:rFonts w:ascii="Arial Narrow" w:hAnsi="Arial Narrow" w:cs="Arial"/>
                <w:sz w:val="22"/>
                <w:szCs w:val="22"/>
              </w:rPr>
              <w:t>3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>.1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Imported content</w:t>
                  </w:r>
                  <w:r w:rsidRPr="003739E4" w:rsidDel="009B588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</w:t>
                  </w: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(x), as calculated in terms of SATS 1286:2011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Stipulated minimum threshold  for local content (paragraph 3 above) 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1F78A9" w:rsidRPr="003739E4" w:rsidTr="001F78A9">
              <w:trPr>
                <w:jc w:val="center"/>
              </w:trPr>
              <w:tc>
                <w:tcPr>
                  <w:tcW w:w="7353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3739E4">
                    <w:rPr>
                      <w:rFonts w:ascii="Arial Narrow" w:hAnsi="Arial Narrow" w:cs="Arial"/>
                      <w:sz w:val="22"/>
                      <w:szCs w:val="22"/>
                    </w:rPr>
                    <w:t>Local content %, as calculated in terms of SATS 1286:2011</w:t>
                  </w:r>
                </w:p>
              </w:tc>
              <w:tc>
                <w:tcPr>
                  <w:tcW w:w="1276" w:type="dxa"/>
                </w:tcPr>
                <w:p w:rsidR="001F78A9" w:rsidRPr="003739E4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 xml:space="preserve">If the bid is for more than one product, the local content percentages for each product contained in Declaration C shall be used instead of the table above.  </w:t>
            </w:r>
          </w:p>
          <w:p w:rsidR="001F78A9" w:rsidRPr="003739E4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 xml:space="preserve">The local content percentages for each product has been calculated using the formula given in clause 3 of SATS 1286:2011, the rates of exchange indicated in paragraph </w:t>
            </w:r>
            <w:r w:rsidR="00A67D36" w:rsidRPr="003739E4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Pr="003739E4">
              <w:rPr>
                <w:rFonts w:ascii="Arial Narrow" w:hAnsi="Arial Narrow" w:cs="Arial"/>
                <w:b/>
                <w:sz w:val="22"/>
                <w:szCs w:val="22"/>
              </w:rPr>
              <w:t>.1 above and the information contained in Declaration D and E.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:rsidR="001F78A9" w:rsidRPr="003739E4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ab/>
              <w:t>that are not verifiable as described in SATS 1286:2011, may result in the Procurement Authority / Institution imposing any or all of the remedies as provided for in Regulation 1</w:t>
            </w:r>
            <w:r w:rsidR="00046944" w:rsidRPr="003739E4">
              <w:rPr>
                <w:rFonts w:ascii="Arial Narrow" w:hAnsi="Arial Narrow" w:cs="Arial"/>
                <w:sz w:val="22"/>
                <w:szCs w:val="22"/>
              </w:rPr>
              <w:t>4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 of the Preferential Procurement Regulations, 201</w:t>
            </w:r>
            <w:r w:rsidR="00046944" w:rsidRPr="003739E4">
              <w:rPr>
                <w:rFonts w:ascii="Arial Narrow" w:hAnsi="Arial Narrow" w:cs="Arial"/>
                <w:sz w:val="22"/>
                <w:szCs w:val="22"/>
              </w:rPr>
              <w:t>7</w:t>
            </w:r>
            <w:r w:rsidRPr="003739E4">
              <w:rPr>
                <w:rFonts w:ascii="Arial Narrow" w:hAnsi="Arial Narrow" w:cs="Arial"/>
                <w:sz w:val="22"/>
                <w:szCs w:val="22"/>
              </w:rPr>
              <w:t xml:space="preserve"> promulgated under the Preferential Policy Framework Act (PPPFA), 2000 (Act No. 5 of 2000).</w:t>
            </w:r>
          </w:p>
          <w:p w:rsidR="001F78A9" w:rsidRPr="003739E4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>SIGNATURE:</w:t>
            </w:r>
            <w:r w:rsidR="00083D66"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>_________________________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>DATE: ___________</w:t>
            </w: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1F78A9" w:rsidRPr="003739E4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</w:r>
            <w:r w:rsidRPr="003739E4">
              <w:rPr>
                <w:rFonts w:ascii="Arial Narrow" w:hAnsi="Arial Narrow" w:cs="Arial"/>
                <w:b/>
                <w:bCs/>
                <w:sz w:val="22"/>
                <w:szCs w:val="22"/>
              </w:rPr>
              <w:tab/>
              <w:t>DATE: ___________</w:t>
            </w:r>
          </w:p>
          <w:p w:rsidR="00083D66" w:rsidRPr="003739E4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083D66" w:rsidRPr="003739E4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:rsidR="001F78A9" w:rsidRPr="003739E4" w:rsidRDefault="001F78A9" w:rsidP="001F78A9">
      <w:pPr>
        <w:rPr>
          <w:rFonts w:ascii="Arial Narrow" w:hAnsi="Arial Narrow" w:cs="Arial"/>
          <w:sz w:val="22"/>
          <w:szCs w:val="22"/>
          <w:lang w:val="en-US"/>
        </w:rPr>
      </w:pPr>
    </w:p>
    <w:p w:rsidR="007F24F4" w:rsidRPr="003739E4" w:rsidRDefault="007F24F4">
      <w:pPr>
        <w:rPr>
          <w:rFonts w:ascii="Arial Narrow" w:hAnsi="Arial Narrow"/>
        </w:rPr>
      </w:pPr>
    </w:p>
    <w:sectPr w:rsidR="007F24F4" w:rsidRPr="003739E4" w:rsidSect="009B2192">
      <w:headerReference w:type="default" r:id="rId15"/>
      <w:footerReference w:type="even" r:id="rId16"/>
      <w:footerReference w:type="default" r:id="rId17"/>
      <w:pgSz w:w="11906" w:h="16838"/>
      <w:pgMar w:top="1080" w:right="1106" w:bottom="1440" w:left="1440" w:header="10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9C2" w:rsidRDefault="003859C2">
      <w:r>
        <w:separator/>
      </w:r>
    </w:p>
  </w:endnote>
  <w:endnote w:type="continuationSeparator" w:id="0">
    <w:p w:rsidR="003859C2" w:rsidRDefault="003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8969301"/>
      <w:docPartObj>
        <w:docPartGallery w:val="Page Numbers (Bottom of Page)"/>
        <w:docPartUnique/>
      </w:docPartObj>
    </w:sdtPr>
    <w:sdtContent>
      <w:sdt>
        <w:sdtPr>
          <w:id w:val="2086568750"/>
          <w:docPartObj>
            <w:docPartGallery w:val="Page Numbers (Top of Page)"/>
            <w:docPartUnique/>
          </w:docPartObj>
        </w:sdtPr>
        <w:sdtContent>
          <w:p w:rsidR="008566D7" w:rsidRDefault="008566D7" w:rsidP="008566D7">
            <w:pPr>
              <w:pStyle w:val="Footer"/>
              <w:jc w:val="center"/>
            </w:pPr>
            <w:r w:rsidRPr="008566D7">
              <w:rPr>
                <w:rFonts w:ascii="Arial Narrow" w:hAnsi="Arial Narrow"/>
                <w:sz w:val="20"/>
                <w:szCs w:val="20"/>
              </w:rPr>
              <w:t xml:space="preserve">Page 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PAGE </w:instrTex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C264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4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566D7">
              <w:rPr>
                <w:rFonts w:ascii="Arial Narrow" w:hAnsi="Arial Narrow"/>
                <w:sz w:val="20"/>
                <w:szCs w:val="20"/>
              </w:rPr>
              <w:t xml:space="preserve"> of 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NUMPAGES  </w:instrTex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C264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4</w:t>
            </w:r>
            <w:r w:rsidRPr="008566D7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F78A9" w:rsidRPr="008566D7" w:rsidRDefault="001F78A9" w:rsidP="001F78A9">
    <w:pPr>
      <w:pStyle w:val="Footer"/>
      <w:ind w:right="360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9C2" w:rsidRDefault="003859C2">
      <w:r>
        <w:separator/>
      </w:r>
    </w:p>
  </w:footnote>
  <w:footnote w:type="continuationSeparator" w:id="0">
    <w:p w:rsidR="003859C2" w:rsidRDefault="00385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E4" w:rsidRDefault="003739E4">
    <w:pPr>
      <w:pStyle w:val="Header"/>
    </w:pPr>
    <w:r>
      <w:rPr>
        <w:rFonts w:ascii="Calibri" w:eastAsia="Calibri" w:hAnsi="Calibri" w:cs="Calibri"/>
        <w:noProof/>
        <w:lang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259608" wp14:editId="3EF9A0C6">
              <wp:simplePos x="0" y="0"/>
              <wp:positionH relativeFrom="page">
                <wp:posOffset>914400</wp:posOffset>
              </wp:positionH>
              <wp:positionV relativeFrom="page">
                <wp:posOffset>400050</wp:posOffset>
              </wp:positionV>
              <wp:extent cx="6152388" cy="522029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522029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466850" y="100484"/>
                          <a:ext cx="4406415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39E4" w:rsidRDefault="003739E4" w:rsidP="003739E4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     </w:t>
                            </w:r>
                            <w:r w:rsidR="000F3F6E">
                              <w:rPr>
                                <w:rFonts w:ascii="Arial Narrow" w:hAnsi="Arial Narrow"/>
                                <w:b/>
                              </w:rPr>
                              <w:t xml:space="preserve">            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SBD 6.</w:t>
                            </w:r>
                            <w:r w:rsidR="000F3F6E">
                              <w:rPr>
                                <w:rFonts w:ascii="Arial Narrow" w:hAnsi="Arial Narrow"/>
                                <w:b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739E4" w:rsidRDefault="003739E4" w:rsidP="003739E4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259608" id="Group 9543" o:spid="_x0000_s1026" style="position:absolute;margin-left:1in;margin-top:31.5pt;width:484.45pt;height:41.1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sa1shAQAAMIPAAAOAAAAZHJzL2Uyb0RvYy54bWzsV1Fv2zYQfh+w/yDo&#10;vbEkS7ItxCmGZi0KDGvQdj+ApilLGEUKJB07+/W7O4qS7WSb2wF5GGbAEkUej3ff8Tseb98eOxk9&#10;CmNbrdZxepPEkVBcb1u1W8e/fX3/ZhlH1jG1ZVIrsY6fhI3f3v34w+2hr0SmGy23wkSgRNnq0K/j&#10;xrm+ms0sb0TH7I3uhYLBWpuOOfg0u9nWsANo7+QsS5JydtBm2xvNhbXQe+8H4zvSX9eCu091bYWL&#10;5DoG2xw9DT03+Jzd3bJqZ1jftHwwg32HFR1rFSw6qrpnjkV70z5T1bXcaKtrd8N1N9N13XJBPoA3&#10;aXLhzQej9z35sqsOu36ECaC9wOm71fJfHx9M1G7X8arI53GkWAdRooUj6gGADv2uArkPpv/SP5ih&#10;Y+e/0OdjbTp8gzfRkaB9GqEVRxdx6CzTIpsvYTNwGCuyLMlWHnveQICeTePNzy9NLFfpcrXAibOw&#10;7AytG4059LCN7ISU/XdIfWlYLygAFhGYkFoEpD7DDmNqJwWiRZahCSA7QmUrC6i9gFOal+WygE0J&#10;iKRJki9zj0iALM+TMk8LD9m8KIt8eeY5q3pj3Qehuwgb69iALbQJ2eMv1nmQggiuLxU+lX7fSulH&#10;sQcADCZiyx03RwqxrTZ6+wQuN9r88QkoXkt9WMd6aMXIelgUR+NIflQANRIsNExobELDOPlOEw29&#10;GT/tna5bshMX9qsN9kAMcd+9TjBhV/ptfxZMAhtNuCqY2TJbJKUPZlYmi3zY3iGYRZrlpQ9lVqbp&#10;Mn2lUBK1abEJ4/96RFdziIOPKBE4WmHPsKmviqaPY1nMFz7bsCrE8SyPzZfA24tA8r3nJO7xwEM4&#10;FraekdDXhBY/qtBE5v7tCdUzh/NQKTYjIOJoSbOOvSE42gE/v2qScxdZFVLmNCrVqdSoKyRukA0S&#10;4d2TvlPJU/eDVHh7aY/jtXIBSq8DTEBXKdWP7kPnKcBSIRKwCmdQO9SS+fzXtQ6KCtl2kFiBlmOM&#10;Xkh31j1JgXBJ9VnUwBY6wLDDmt3mnTTRI8OcRT+fXGXfsKF3iP0gSqaSHpxfQ5YdVaY09UxlmWbz&#10;LBs0DMI4T1DVMs5M/Ew+WONLFygAwOlQwAAo4yRaWSs3zldQdtEiyP/B2ykV4DGAX6+Yb1fz9Bk7&#10;xwT1LeycF0VykWXH3YlVxirN6UQFeEKFcrp3Xo2cZAfGZWLfKTvCrp9Gzzk0+vRN3DxxPqgL79PF&#10;rxQLNv7PTD4x6xWZ2be8gv9wAYDWs7L2ny9KMMvtjYgHJd1VOjpmft/3b+CuAim43bSydU9074Ks&#10;hEapx4eWY3WLH0DeqUKGYscfwSCA62J9XGIiCpI4D9MPfp+p2ci2xxIVKYPtwWDIfBeXnhd89heq&#10;e833nVDO3xCNgHMBrqe2aXsbR6YS3UbAhcd83FLegVTvjHAcjpqQtflQPY8DZOVkGNr8F1V9li2H&#10;MpBIM1UOeZ6ucIQuQAsoEUPuD8kplOpXVfNkkDeBmmARpXK6KNJBNFxq8SZ6+k1S09X77k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jgDeN4AAAAAsBAAAPAAAAZHJzL2Rvd25y&#10;ZXYueG1sTI/NasMwEITvhb6D2EJvjSznh9a1HEJoewqFJoXSm2JvbBNrZSzFdt6+61NzWoYZZr9J&#10;16NtRI+drx1pULMIBFLuippKDd+H96dnED4YKkzjCDVc0cM6u79LTVK4gb6w34dScAn5xGioQmgT&#10;KX1eoTV+5lok9k6usyaw7EpZdGbgctvIOIpW0pqa+ENlWtxWmJ/3F6vhYzDDZq7e+t35tL3+Hpaf&#10;PzuFWj8+jJtXEAHH8B+GCZ/RIWOmo7tQ4UXDerHgLUHDas53CigVv4A4TtYyBpml8nZD9gcAAP//&#10;AwBQSwMECgAAAAAAAAAhAIxB3lZVSQAAVUkAABQAAABkcnMvbWVkaWEvaW1hZ2UxLnBuZ4lQTkcN&#10;ChoKAAAADUlIRFIAAABJAAAAXwgGAAAApPzqWgAAAAFzUkdCAK7OHOkAAAAEZ0FNQQAAsY8L/GEF&#10;AAAACXBIWXMAAA7DAAAOwwHHb6hkAABI6klEQVR4XsV9B2AVZdb2mbm99yT3pvdOQoDQexUUUUHF&#10;3lZd17a2ra66++m6Yi9rwY6oFEF6J3RIQkhCeq+3995n/jPXyLcIuvp9+///gzHcKe+8c95znvOc&#10;d965wC8F5WjLpNy9+WMf/+OgKMcjdHi0cuzjfxT02bOckKWvYOzjzwY59vtnwdRxYnnDgb31zv6u&#10;u8Y2/UdBGY2iofrj98ZsxsyxTf9RRDO0U+qO7alvP/blmrFNPws/aSTKb9Xp6w/eQzs75lC+QW3T&#10;6X1v1h7brrHoe9R0TQ177LBfBNplnUC5zLljHy+G0FnuOrOnhDXcmTW25SLQzzxDUh5D8djHXwwi&#10;ahCcP/6V9Nyhz5+g9McfpIMDWZaOPY9Q/q7UsUMuix81Eu3oy2g7tnvP8X1b1tJWvQQsnQ8Ze+oz&#10;4yEzBPzmm6CyUjx26C8C7TJkuwfbtgT6Gy71FmvfZLapF0J95++jhocFY1svILBywscuy/DdYx9/&#10;MWIBV2HYMQhuYyf0dTctBdpOtZza8/qZb9fVO1qPLB877BJc1kiMl3TV7vj06PaPxtlGemngEv7w&#10;aFtZ1NIJaimA3TIUgYg+Nnb4L0PM5De1HBkXbq7ZzgzE2Faghk8Jgj3N94kpH5jazhVDTD9ubFcC&#10;1Mm3Xh09te92bijYNbbpF4G5J4fLUSUR8YHDisPgUH8JHWeHaLfe2nZiu/bMka8+pT2dRWOHX4TL&#10;G6mMIxjtPzct5BoFCZcmgAjm00GHngragU0EwWoeFkfD0ZKxwy+C3+/XBZ3Oy4YLA0IpbGNT7oil&#10;ee84+sjH2+jAmKHkZLbD2FWoEtDgNw0A2HqnJLYjqMb3Xxk+uuu3waFeECoUw2ObLwFjCCoYzB77&#10;eBHosjKBYaD/ejGLBD7eUjwcoYATUUhZYS4ZsoPZ0K+gA+7LeukPjUT01G/6AghfcapOdVabJMM4&#10;dgPo+/P4GskwT8yHaNgLEZ+D7XNbp46d8wMECSpieT7aeWwN1XuqfGzjBdA+llWXldIdi3RBy4m1&#10;ldFjX2yjDBs0YGmsYAWNJI8MA4f2AN194h7meOr00y/5z+15LGYcBBmHHwa+YjTR0L+AGmrQuTuO&#10;PEIXat4DOqId23wxOI5iQ3crlxONATtKQZpSVgcuWwlGigxiIdCodUFgczc5Gnd8Q1naL8qAFxlJ&#10;3338kd2b194c1HevyM/J/SxOkFTYbwOrvvdmyMgJSpN0VDQaxTQRAJ/dUHk58haJ1HqIR14f7my8&#10;q23vxlpq34drKX3L9LHdQGZMCwqk/K+1ShIUpB3ObnuvEvqadkLfqbu5AQMOgAV4cT+Y2k8WUXVP&#10;7o807HkyONwMciEJGoUsDlTggidR3uZyqnPzMyMNu2t7G2tft5sMh0mh7NTY7othM+d4zCNsIvGB&#10;gJQkVSRqHFnk83mAw+FAUUHpPoJLcHdvXHtt7d6vv2KSROJQxIW/tLa2ckf6m38btfXAsd3fPEUW&#10;lNaUjJ/aymPH4czpGhUQ/C51TnkXnycGHp41OtR2PV2Wcgm5MhDpyuuzJ1SuEpNRwfldn92jf/vP&#10;J6hv39lNdR+9OXFAPEwphCJIkQhABx4wbf+4OtCwd76CtoOYCIMSWyXtg2zb1x8v5PoMELQPQ5yO&#10;grAgtZPUFHsp28ES6swra0P7361tXvePZz1ddWnFGalvaKoWfZlo/zKIBcz5sYgLuGIFsCWqmLK8&#10;tLf+bN11njAB2qxCyKmuetXZ0fy4eaQdA6e5in74pivGTv1vI5WWWqlYwNSRohBBf3cHy95w7s9V&#10;ixZ9INNowBEIcS29fQ/qMvObg2EMmTgFNkMfi4Doj6ZOMn324czZ0/+WkaGEoKsTuvd8cIXjq5e+&#10;oNY/sA9GeqfTUYrmkOgdyEEalh9ElBPIiD3hpTw6hl4Wx+1xIIgYSDk0hjnuGz1vo4788Ws4+e1Z&#10;68lv7jE21AiiXgcUFpdtE2QX/XHs0peARtcZ7GuZxqLDYLTaICc/vxNG+yw286gGOBIor5rxDUBE&#10;sumrtSvUMhHkpKWgO8cMY6d/ZyQqbCxrPnh277RJRR/kFhUNxCg2HNrx7e1AEr0T5y3e7IiScLTm&#10;6Mzc3FyHWKlFzibBbujl0b6eH+Gl70DIC16UT6/cll6dAbIUN7gtR2DwxOeLzIc2LvP19hMQBOCx&#10;AKmAwv9hskSDABHH5IDb49gAciuYLEi0FAhJ5EJ7+yKiff8NtrM7Bd6WsxB3+2HcvOsGOHOW3kmk&#10;Tgx8d9VLQYcGivQDbYu47AiwOSRUVU/s0XfU32sf7gW1NsecVD37m7YD364JOoeAyxfGK2fNe3Ww&#10;7uCTkeFdTwV6dzyVMFL3uVNP7Nv02XxD+7n/mrz06k/SMnKjHqsJ6jd8+aq2euYObU5RpKv9vARC&#10;gdj4isntLI4Auc4Jhr6WGxO9+BEwHSenPreCV1K4O1krBI2MAhU/BFIyiAkhDn6nD6IUYxg0BouL&#10;huIjwfKBJrkQQo8Ne0I4ghzga9Sg0KqABwGIWQchahkCJZcPeQVlHdyq6YsI+Uzn2CUvD/dosc00&#10;RFJ4raLSygAok3vPNTYXMVx01dXXbnO1tS5oOVdfokIvWrFi+dce41Dh8cO7Vx/bt+PehlMH700Q&#10;72hvWzbld8C2zV8VL6V4M1Zce8N7O7749IG6U8dLsidNW7Bo0dJNAfPQzXUH9txdPXPeZ0P9XSWm&#10;0Q5O7/nTC2jbiTtoMskGdlOMiMVDwMYmY3jjYqZpH2oCQ4w2NO8HkC6WiFUsYAeA9ocgFKMgEAmB&#10;kMMCmssDgs3BUMNz0LNibAoiHOToeBS4bGYfirN4ECiPG8KhKHAIASiS84HOK98FfnsSPfBVGvDV&#10;eE3Ut8y1fT5sU8IFmZIL/mBstPH4CpfTDCIeB0rHTznS1zxY2q73CJYuXdJEpOk6D2/d9IrD7IIV&#10;1yzt5Aop66H9Bx/u6+oGtUKVFkVKSJB9bGjfvXu/XPP+QM958Ed48NQf/7Le0dObtnPP7tlBNp+6&#10;75mn3+w6sG/J/p1bix566KHX+9oapjY2HZ0cooSwbPWfd0oUOX7r0NAUY39nZhg9MI4GF/PQKVgh&#10;THROkLKDIKYdoMYYSlwwFAGKFoIPDRXEYzgiAbBYIoiGCIj5aaDD6OA0/qbjGPFhkAhZQGE7kYAP&#10;WAQJ8TgPCVgHkqwCCAkl4IjRECO44I3EwewPAlelBXlWoYcjkJwuKMg3HN308Z1D7fsgWaN2L77m&#10;wX9u3HbgEW/Mx7v71/e+emb3jsUt586Oy9IlGxbeuGrT1nXvPTBkMHOUimy46Za7d3i9XmBRo4fn&#10;W43DszPSdeci4VCVhBUnWs42lE6cf/X5YIRKNnafFaZwqLK0vPIjw0MjxRyfeSoRstEGi0EWpFmQ&#10;mlnuU8+4bdHLL771vjQ3pUOukkaF/FiZIGIE2tYLcrYPyCCWMg4HcEgkZbEIQCCFOEsBRh8FLpoN&#10;IbYKAmQm+ONJECFwH1cKMb4EonwxeOMsCCIHxgLoQRQJIgxHRjXzuHGgoz4wDg9DyIFaLuhHL+SD&#10;WFd8PnPCnHczS2f8SlOy8J9P3LWSW3d4xyoJyg2VhBuIR9nSYaMpe/KCBftDgQDryI6tC5Nlguiy&#10;a6/ae+rIgSk2k03LZgvgmutWfUaSbIskNcVNdGx5oXnXrq3jbr752lPJ2aknT3z18Y2trT3p6RWz&#10;6IXz53/afHjDwuPHjqQ9/OxrO2ym0fjJLR+tSJKxQO9yAE+VCcKkcbB49W+mkOnzahknYUA5Ts4C&#10;U89cGG651tl6dpwICdPvsUIsEgbUckDzkGOyKg0cadIZTqq6DVQpVoKf1YLxgm6NPMSQOPMbwlm0&#10;15sLFiNEB7tnevR9s0NOC7BQRxHogSE0GgjSQJVeaBAXlG6GworDQIj2M1os0Q+s//rav23Yu/61&#10;4nSpE0RCDti8XJDoitqX3vPgx2+9tOalJBYdXTBrylG2mJu1/suvCiQCcfzWu+/9AFg854avvvxj&#10;OBxG/jzxwcdbv9185/BIH1x91ZL23HHF5+sPHl7Q3DGgLikpaZ02eXzrnh1brgvEotT4iqKuofaz&#10;4zxWfUKAURwRuEAGS2+670715Ac/ZTr2r2DqMUxN8yLn61YZBrtuF4hF+uS88rWQmn8cpGmdpCjz&#10;Qpr9OaDMKErNQ1X2ruYlTmPfUorFP1tw1e2vAy2tITOLL2kLr5+365MXujyG86Rc4IcYyosYKYaM&#10;gvEdIRCxO7uH8q+76pomu91iPXB490KRSBi99ZZ7NoT9btaWrZtXezwupAEW5hXb8SngMM+q2fTl&#10;ow3narVz58ykJ8ydf2i4pS19+/adhVOnT+lO0sgH9KO9s4cHO/hYkkCSApV8IAQUC0cGeWXqFTf2&#10;FM69cRkpm9oz1r8LwCJWRvu9f4Ko3w5S4Rekerx+bNf/CpSxZS6IZVVEVPwhoVRivF2K4PkNr+/6&#10;9KVHaJ8ea/QAxIkoJgEhhGkOcAUqKB03pUskU3sO1RydpNOqg/OXLDk20juYuWv79iJdqhqWX7/i&#10;AzqAnnTojQdoPKC2aEb1kdhon/bjj96/iYti4oplVx2QSRRZGzd+VVg5rrjfau4T6od7UxRiDvIC&#10;F2wWK4jkUnCEAqDJrISJ8371qab65jvH+ncBFBa8gMqbFMj7xjb9PwFlOF3ceXx7y9Ftn7LSZByQ&#10;CEjw+r1AkWyI4eAKxLJQ5ZRpPbsPnSgvKR1vmTRhQl9rS3v6iaN1abNmzmouXzDjsLWzRSpEXiQ2&#10;v/wrur+3HZRiDrV0wcxPUpIUqvraurJRvTkvNS2tjY0Z0G7R5zssAxwS0zCHjCJhYnZCsYfhA1FM&#10;2SZUKYUTbmqfa5aUE889h6Ln/z+GTnz88f4v375TFneCgA6CXCwAJlO5Apg8pFIgOWykLwnocsa5&#10;tGlZtoba+kyXw+267robzopEYuvuvQcmmizmEpcLQ+7rTWtHbDZTick4pB4c7K4aHezLLCsvaS4t&#10;Le7v6Ggbn5Ghi7lsxkg04BTTUS8aKAQCPnoTahIXkx5RF1mtXhAIUjSZK1fZX3j3s7qxfv5/A71x&#10;I6vb3vV208l90tx0OYpWExBY6ggEXOAJhAmewf9AKteE1Mn5Aw0NbYUFuRmDC5fMbezubC7YtWvn&#10;vHCMpZGrtNaMrNxAQrZQsfPXU8Nt2Q3HDtxmGOwucdktoNak9E6dNp03MjQw6jANT/Dbh7jxkAfk&#10;Ej5EIhGIxNmoltGFg1HM6DrIL19wpnLmsn2QVvQ5IcjsT/T2ZyLqHJkTDQWnxIlYg0ipCpDc5JNj&#10;u/5HoPQti4ab9rza13yw1NBdC2oxieUPCQEUsRyBGIVsHEPPA0npBcCR50Jp2QSvx64PNTXWakJI&#10;7kmpGeaSytmbdLMWdEAUeYx2nVds27zeRPqMZ5fMmjDMZsdl/W3N/u7u/uv0ej0xf+7Mc0N9HWlO&#10;Y29SHEsRpUwMNjt6FA81iTwV3B4Sqmct7NFmZTRRPOkqsbZwG6mbv2Ksvz8Jyj+k6zh29JbezuZ/&#10;BIN2MGCGzcvMZkb4pF7vRrUgAbEiHdQZuZBXXnpOqUvedebs2WNz585FjXB5UJb+Wc7Rlj2Eb3BA&#10;zvH2bFz31gqFEIDPZgETOlibAV8oAj/yE0egDI2fsdTe1NSdahkyQllJUfu42VP6MZ35u/pHRE5/&#10;4EomRAlmTui0p6Wu/vC34ym3CfIz1JEpk6oOKVO0mU6H1dp6vrnMZhxQsWNurAzcqDWwxiLRV3ky&#10;GDEHIT1zYmzhshWnAjHr1Nrmc5yUjHIonrp0AamYfOi7bl8KJuP1NLa80dJ0+sqjB/eolBLSN3li&#10;UWSkv03GZxMsnzcMR452gQOrmmnzr4Xc8smtM5cspbLKis4TvP+6nSB+nPeMZ7fX93eenqjgh6Go&#10;UNtp7Gqia/bvLqajYZArpBDwoegEKlHoAlsEbLE2VF426XiWLk+Kit7Z2tWS3tTVUerH0keXledk&#10;I50kwi1ibP5N45EdD7XXHin02IaBQpdLTk2DqgnjugvKilsaTxyc39d6Vs4jY8BBJnd4vBCiSRDK&#10;s2DazOt75WqNbMjUqLG7LaBDF84uqD7Ey71+AdP25WBta7ilsfb4R/qhbicV9so54Oc5Ld2gkbIh&#10;7HPhPbCgtq4P2IIk8FASKJ04z5RVVhkoqKzsLJs47mW2w1NLpKZeUvVTjnOPNJ7Y+nrAOQoKEWY0&#10;LjucnpU9tOGTj/O8TgeZkqzGGh3Lm4gPeDwWCKVquOKmh3vdQ0ZL7YljU/v7uwmWkAd8uQ50eTPc&#10;E6csfIfPw9pxrH2gQv2FYB7IjJlG7m07X1/a2t6W4Qt6hAJsjM+KA9blWFN5IYZFJ42sR2PhGSVk&#10;sOqmR9rNVmuu09PPi9M+8GH5rkzKgbKJSx4lU+a8Mdb8RaADnhk0U6fweDZkpGTC1Kfq7jw1Z6S3&#10;+XGtSkS77A5+a0sfhyLkMGqNQnJm6fnyKbMHCyoqPRKNcpvYHdxBFhSEx5pLAGkjx9RXVz/Ud0ZJ&#10;xnwYMQRwST6UFpR7d27fJbZaDISYzwaaCmA9iPcAMfzhAJufDD5vBOLhEJWbmz00fuoUo0xXsBVk&#10;BY1kyoRENFwwUlvNtvf0Pa3FWhnfW1qSexoU4hAEPcUjPV0zbKYRwmUcARrLARKrYoqgULmioVhC&#10;5+KVd40OdXZdZ7frQSAkwB9wYbHJhqKKKQ55ftVMkl/VPnaJf4ve4x89b9N3Pxzxu3lcgusfGDBK&#10;1Sm5VpIjlUlUadtlSSnHZZqkCUnpmduJuqYdxBg3UcYmUdA7sLu9uWZWPGwBAQ/7GGHhbzmkp+dt&#10;6GrvznbYTPKg14nFcRCEQj5mOiGF/CRTpaRxkjUZdaKk9FMYfxaT3nxjv9ERFKdkyTVF+Yt0oP1v&#10;Iw21NZZ+89na1rPHD4JSyoMUrYomINqXnpoSV0iE3EydhkpLSYoz4RbAajyGfzBTUC53KICZUInJ&#10;A3fRvkDEldQ72KeIkgTkl0w2JudPXEBKf56hQiN11zWdPbSu7sRhAZfFNs6eNd8pkaU0iuSpH/qD&#10;1F/sngBPkazbo0zS1K/550cHnhvTZMHe/euazx64Jeo3QnZ6kksuldhpiotyR2MIopd4PV5hNIpJ&#10;k0OAWCiAUDgCw8NmMFqsSpvdBZEYONyecN7QqJU0e/yQVTIOlq++9e/TF92QmO28YCQGhtamxw/t&#10;2Xp7X1dTGhX1KVCbQiTsxzJEaaIjYYF+uF8W8nlAoZQAl8sCn88HoUgUcvLy4xplsik1Veurqq4w&#10;Aoee2N7dLrZ6gjB1zlVGubZwBiEf929lga//zF8iXsPi4f7O7JqaGu0NN97yZijOm5tVWH47mVTa&#10;aBsZSaPYUIFkejtXQL0oFqeeixhrnmw7e+wFl3mEXZiVBmqhdG1nZ0d5R0d/VjAYYp0716QRIs+g&#10;dgQWQUM0TkAcOU8gUkcUyhSHw+VLYYQli8sBlkgYSM4q1JdPmnU8s6LkUY2m2Mv06yIjMaDCzip7&#10;R/Ncj1MvkYv5qKGCc+xmc3ZbU6u4tbFB6XFYgYltDoeGEJYkLLyA3x8EmiBBpVHD9JnTh/GnPUpE&#10;sgYNBq3F6ZHllU08psuZsAIN9aMziEzFvnff+vq6I3tKr75yIQ52kD9uQvUzQUI8Hfia06rcimfH&#10;Dk2AooxJHmP3Xc31B16QkjEiWSL3pyg1ntGufuPubTur+gZGgM/nJuakJFLUAFQE+xsCly+MdZsU&#10;KibMCJRXTHRqNNogT8hfH8GkBFxhUJyU3S7KrNwxdpkELjFSyDBYsuvbLw7XHd+XTMbDYEEu0qqT&#10;IEOX4ZLyeSy70SAxjPQCEQskUmqcZuHIUDgSFDjRy+IUB3Lz8wPTZ81qKF0wq+vE7o33iFVqzHgT&#10;2mWZFbeS4opzY5e6CLTPnLLt/deHvlr7BjcjRQ3pWZmwbNVNb2VPWSh3uiNtqpySf4wdinrnvILw&#10;Gz7obqtbGfS5oTgr12cfNJ1vOXOuZKizTz46OIy8I4TUNC14PA7k0hiEw0EsozACBAIgeELgiGVu&#10;fzAstRgtRIymgeILoKRqGixafscTuZNnvjJ2qQQuMRKDkKG7pLul9hWf05SsFgkyhByyxuX0TGht&#10;ak7u7WwXRjFNizFDkCj1w2HMIiIeRIgg+COYlVkicLt9kIGi8Ne/ubeOJwV1c0dLjjsYh8z8imB2&#10;wdS/kl7Faz/MTr6Ourv+8NC9HymRN0J+FwTiYerxPz+9MaNi8ngQq+8jpRlHmeMo+7lpI4Ota4cG&#10;mkt8LhvkZuVb87Pzj+/ZuHnCt+s3ZaolGkhNTkl4ucttAx7SgkDAgzASTwCpgZloysjPh1lzFzm1&#10;qWmtQX84JxSnvP4Yx5ieX74rpXLORQZicFkjMYjYhqubzhx/Z/+WzyucllEO81AyKyvLOWfWXKtt&#10;sD/vyDdfkekqFabPKMRREsRFADEMwXg8DrFYDLgsHo4aH+66/1f7k9N1bpvTtLCptUWepMuA3JKq&#10;emFO2ZPQC2cYY1HGvuq3/v6n4/x4zHLzqltPn2s4O2V7zebUhx77jYHDItJScosXIImYgAo81ld7&#10;+M7hgV4iu6iMkkkVLTxS0L9r2+YZjScPafhY4cslKeD3hRKeI0atFEdOZfjGg2SdU4ZCt3qSr6N3&#10;wHW2ri2NZPGBL5bB9NmLR+ctuvp+Wd74XWO3fxF+1EjME0zb6lVzWmsP/D4ecmjzCrJHSBbB3/Ht&#10;rgxDT2dujkwIQYsFwqE4ui8PAuhZ/ngAOCwKUFwldIof4z9EA1y/+samionjjvUOdz9MokFHLU4I&#10;03yYPP2KFoUie2TPN9/ky6Mu54Sc3N7+lv6ZUpWUrxuffTrCDo1vaKpPLx1fYTe7PUKzfkjAQzGo&#10;kClBk1rscbkDRz569/3lzOwEm0IRGouiqwmARTLPTJknMMyNhIFA3uRKVeDB/Yp0XWjqzPkDUpm2&#10;xeOJjw9ShCkzu+SEOr/oNalUZ03c/A/wo0b6V/Qf+2bXpx+/u3RoqAfSkrXeK+bOHhifnSnfs2NL&#10;RmNrA/ISkh6LDVIREmQsDEEsHiXoRTKZDPoGR6G4coLt9od/u9bj8j7UguGqVCpJ5uFIMEhA+bgl&#10;R+2DQ3Sg5ZTc1dJYMVjXQMjVKihbvvCUctlCg80wvLSxv0sYZROQlZGKhOQErVJrV6hya/fs3D1u&#10;z/YtaVIBAXIx3gpjpBgPjcSDUDSCAxEHu9sDqdlZsOK6G0YjJMHbuX9PdNhi0yXpiqC8YmrXqjvv&#10;uYMUpZ8Zu9XL4mcZibINlgx01P1ZoxTZqHBMvmXDV5NbG+oLIkEnlJRlu0gqInKaLZyg2wtszHJ8&#10;Ph87SoDNZoOUlBTQm62QllVITZg2K1hWPWWAxeM2Ob22q5XJunOUQPdu56kzf3Oe2Z0vtQyA3OMG&#10;NmoZozIFDEKxvfqqlZ9klJXMstmNKUGPo1XDYpMjvUOTGs60cLs6uyQKKQe8LjPyI1brSNBknKm1&#10;cAS4bEDhGVOmZlrrzrdpnS4PTJw62Td73ozTKCAbSYF2HEeiXiP/ZOuRfzcH9rOM9D3cHfuf+Pi9&#10;D9e0nj8PpUVFvinV4xzpKWJhXc1u2fkTxzlJMjXykByGLXZApYmEKYCoxw7JKgUWlkHwYRa0RkmQ&#10;IKnPve7qmuLq6j23PfH4H4KWAcXVRVJYXZ0PaUj+w2YXHPdw4XCfG+yU3Pngbx7/Rg4B2eEtG1aa&#10;uzsIfpwGIYsJqRgEw07gC0gMQTl4MWEQGP4CkRhQ40KY5MRue+DRw2yRKrL/4MGSvr7eHJVSClNm&#10;zdk2/46//KyZCgY/20iUu1117vix9niYdah61pwPgm73rVu/+WJFzY6vlVJWBErS02DJgoVgdwVh&#10;87Zd4AvHUTboIGA3gRL1lsViAwrTMitJC7OvvXYPLRNaHnn6idsDWAuyMFrTsCifXwxwzeQy6BsY&#10;hY21LmjDys6G6SgvLxNuX7mytzgz3XJiz97xI52dgiQcAI/LCgIJGyLoRbEoAQ6bEyqKy2HWrBnQ&#10;NzIEJxubocvohmUrb4YZ02bvKSzI/XtPd+f4YYPh5Wlzljwoyhz3wdjt/SR+tpF2f/Xqly6rdfXy&#10;5auvFGeN2+Xubcs3mof/ZO5tSctLT9b0dLaEztbVVhv1BtBq1KEJ5eWWqN+bdGDXLr5YKgdrIAIT&#10;580Njps9dbs76BrX2nmmOOIZgSxJHOhgAISSNLCZnOAaGgU23nRJcTaGHRfcqJBtEQ5YKSmk51X0&#10;ZupyDV11dcXdJw5q+Jgs3JEgFJaUQml5NdXZ0Rtpb2rliyVCKCovDMxauGRDn8WbFeeI4qVl1c9r&#10;iicdobq7eYcbDpppghVesPTKUkKaikPx0/h5nOQ1lm344t06rVZnmDVjZRWpVnvGdiXQcXDd55s2&#10;b74VywV9ZVkxS8pnKy393ez9O7eTcqkC2CIpVC9aXpdbWXHy003rbt6+Z1eSVgPw2B3LIIv0YGYP&#10;Q4+FhHUbz0B7L0CuAuD+G/OgIC8ZaAEbbIQAPtjbCDtPmOGKhVM8T/76N0fZVqN2x8Z1E30BD+iN&#10;Jpg0eR41eersSDQU4TU2NJjsLpNy1ry5XfPvfbFirJsX0Fdf8+yRQ3ufWXr1iue0xVMvUvKXw88y&#10;0v4Nb5/s6Gydduvt9z6izKp6c2xzAoamnf/o7et+Krds4p+0qRmf2A2j87/d8OXrnY21qnSd1p+e&#10;k983Ze7ig2yVZvBva169rfbcmZRknYp2OfWQnyyNrZxRzubEQbdu40Ho1/sJbXZlzGYcCavAHrtm&#10;+UyRJkPtqesb8qw71kqmZJdx6BBFiwle5Nmnfv96RW6mYPuG91aa9Xpd34A1VSLRxFbfcuux4imV&#10;d9MOm7Ku7uRxLp93uLJy6o2ktpKZbUuAUfdff/TWiFwp8y5eeVs1KUjGoflx/FsjeYYa79u7Y8t7&#10;JFcAy6+9cQpXnXPhSa1PX3/PoYM73k/PyvqoavZd945tBto1lBPyOrMIiAqibGpQJJSYegcH8znI&#10;IwqlnAqyCCuTAUd7O7QZ3GBcSnK1NCEk4hwp5eZouv0+T3o61xuHuFtICNnetlFTQFkyk6aFkgHa&#10;ak0Xc1nssA84Qla8VyRHN6UjuogLRARLaORa/e1EWVmE6UfM1HDL4cN71xWWlK3JrLz6qUTnEMx6&#10;pcZ9n310vrHhzumLrtmVXzX3yrFdl8W/NVLtzs9ONNWdmV49a0FHRcGkCWRGRuIRMu3qyqk9c+ik&#10;1WNPmb942XShrOqiZXiUzSb1Ura7OzobbhrtPS/w6rvl8YCH1mlT6ep5S49yUor9/R2dxYYjO3K5&#10;IWfQiwq5Yu48Q/bsRTvONzfMO/vtukIZVoKKJB2Ppcw0lc274VOCw8s4tXv9Sn3fea5SJiA5Amk8&#10;KW/yaFHVrDOqiPRPRHY282z8Amhzq7iu/miTy+POGj9j4f1JGZM+HNsFkZGzj3zy0T9f12hz3Ctu&#10;vGMyKUv70VW9ifVJPwafufdO/WDvdAJtn5mR/f73BmIw2NeydrCvIyUjJ++9HxqIAaFWe8PA7hwx&#10;m6Mitdy9YNkSX2p2Or++qSH9wMGDi8+cOa1u7exRlU6eHYrzFHkWlyvP5rSmvvvxW8+09LWND1CQ&#10;E2Tx8pRpBW4OX+7qbuu488jeXdf0tLfkyqRCZWF5KanLK2gfMNiF0ZjgyNhlLwKRXOarqKp+OBKJ&#10;sAZ62/7qxgw9tgvYSuWZtNQMsOoHZObBzufHNl8WP2kkfU/ztQHUOSkpSSBXai+o0pHe4/cN9rTM&#10;E3BYWMjmbxrbfBHQRemkpLw90+YvurHLFhA++sbnarum8NySR5/dpJ4wNRQV8ao2Hz6Y+dKOE375&#10;3JUfFixZ7RqluJFvj9d7WNp8vaxqiXncqke/3TPgir6+/eDCIb/Lrc7NkFUvW3FeMW52zVuHeznb&#10;O4OZc66+/dfazIIdP/Si78Hlyk5oUrTd5tF+rWOg88mxzQB29vmsvKJ2HhGHgZazMyhPN6aSy+NH&#10;jeTtO5083Ht+JkEFsRxIa4VA9DyznbJ1S13mkbtCLjsU5+V3YQlx2amP75GqLBu+9o5fTVu44tb1&#10;r332zaLVD/1+QcOAKZBXWfX17Q8++MnmM6fGPfXP924Ia1K3Zk+eu6Nx2JgSlqjOZ1XPP/Dql9un&#10;v7Fpz/iiuQvPTViw8IQlHB5844sNqhfe++JKSWpZ/6OPPz8/PSX7J0sKUl3gSc/M/ScXojDS0/Ib&#10;ytKUWH7MRIVMnfapTMgB03B3ss/sSSyJvhx+1Eh+n+Vuu7lXRpIhSEnWbPw+1MwO+wMem6mag2VH&#10;Xm7xuwSRjZXlTyODzAjev+L+R5986Im7kpPTRc+/8mbhVdff+qiPoHMnzqkaPd15SrKz/tSV62uO&#10;XhcSSMh9x8/M33ngcPHnGzZrVJnpoZyKiq7fr3np/psfeWzykDOcsvqO+//++uPPTEkiSePYJRKw&#10;Wq26gYEB/tjHC5Br0jcnKWQRyu8Qj3aee3VsM0iVyd0cggYi4oPh/q65DKGP7boIP2qkkMcyOexz&#10;AMUigCcRXkifLkPHFUGXAc/kR0Ck2Dy2+d8Die3G+Td+8t6b766qrpxq0I/aBO+9+2HV6ltvOMbi&#10;sVGNi3rP9wwm+dwhqKttVPIFYoFUqYK7775n8/4DBydt3fBNcklxBXzw4brVD6y6949Me2MtJ3D6&#10;9PlbfnXX/fUv/PUv9Yah/ttpoC/csFBdaJAp1OuFfAGYhrpnUNbmQma7WK4wh6PxGI+H3jTSP35w&#10;oIaXOOEHuKyR6NZWbl9b8/gUtQYIrghYEnkbs910fu/CuKt1Fg/sUFI95wihHp9YE6QfHLzn8P69&#10;r27fsvHFL7/4/Jmvv/76mX17Djy7ZcOWP5n6Ri56R6QipXj7l+98suzh2+49P9o1lNJ2tr3qikVX&#10;9aQk6YQ2kwNHlQUhu48nFohHr5i/2M3yx7TDjW15v77pzrb1b79/x/ikSzmQDgQyXnnlvx6vOXFI&#10;t/bTdWUz5s//1BuIXlhgz/BjWm7pcZc/jDWkVWbsOvO7xHZhvDWnuCziCYbBbR9WZvKlNyVO+AGY&#10;1Z+XwC8P3xL2+9OoeAQkmjS/UK5IGCnoMd5Lh+3AwvimOMKvmYsz22k23WaxOQoPHjy06sCBAzkW&#10;qwkK8/JBjZ7QPH360w2na9/Kyy/6RqaWJfgjWaxowl8V7aaB1fVdZ6+vLBsXFUnkiqGOoUhvc+ek&#10;+dUzrXOmzOoYl1tARQIhzp8e+cPNy+Ys+vLd599hTodg0Ld4qL9f0Hy+cYLb4S7+zaMPLdz8zUYp&#10;Yw02s1CVYkFb+8UPaGiO+IxIpqQom4sM+uyLnmFW/G86GhRpVMcJNm8xHfOTltHeGXjox9+d8d+4&#10;bAwO1u387Oy+z25jkRRoSqcFpuctVtCqWGpz/d7TMXdLMs0WxgqmPzBdnjH+ohUkwxQlcLZ0LKpv&#10;qJ9nNBjmG/T60mlTplvycvN70Zr1vYO9k4dGRgipSnomJS3Zm12YezRFq45KBRIORbMi/ohP/PX6&#10;Df81Z9bc9Rlpad/6PYFrrCaTwWmzq1w2Rzq2WREOh5UqND6LZA9GQv7BksLCAYVa3rv/yLGb1qx5&#10;+XbmkdGzzz7/4S0333gvEEg4Y2BW3fX2t9VZu8+U8aVyOmXilY+l5s193VS/9elj+7b8lYAYZBVX&#10;1k5UVs/4/nne97isJ9ms+qR4LAIsZomNQHKMUbDGc1sf8nnsyRyKAJlcE5EK+B1jh19ABkky5L6N&#10;+RkepgQExz5ZKRX2iESixOq2oDc6t3+4n6W36qsHR/uFtTX634WDQY3ZaPKHgkHHlKlTT1r7Rk7t&#10;NW+dGQyGr01Sqb1SvCE8tUGjUrmWL792TXZGepzkkDVMez/A/r7BwYMCLiug06VvgVtWj23+Dsw6&#10;Ssv5bRutQJYFvR7CZdbfig2/4RJwRiiCWbDKAZfDWgJTCrh4+EVGuoSTGD7yOu0lbA6RWBcp4osS&#10;E/Au68jUeNQHFMkBiTz5K6LVdEFYXg4ZGWQwXas58r2BGPBoVquUy43xKBjixmIhFsaNmiXwiyKs&#10;uIzmi+09+muFUWKSoavv6pjTzZKwedK4NxhSS+U+pUTpI8LxqD/kT4T+5ZCblfVFwkA/AqFIYqCZ&#10;JyPxMITcpnyGLvg89hCzXomDYRrwegS0LDxz7PALuMST6Ex+QfCES8MwPnOyRCRDbdSc1nx0cwWP&#10;wzxDZ4NQoh4ipv748pd/RX9bW+bh/fufE7BYmRs/f4cIhQM0cp2fyyeVSdhDdjQQL1DzHIFAnN3W&#10;eHgGXyDAYI5GUqUif9w1OGNoxBgZ7eHPjkWBK5XLbBK5svudF17g4PDGCJJsuHLFtXsyCgoSA/nv&#10;wOJLRwkW9h9pJOK1CsKj+1dx2IIRZiEaAWEIB71sp9HA8NK+7874Dpdmt0hoddjvFrBRB1HxGPC4&#10;bH/E7V4VD9kFzMIJ5jkbX6S8IAkY0PRZjt7U889RS/clLzBnZaUmyznhUgnhFqrZHrc4ZPG5+hvV&#10;jQe2Td39yWuTDm9cM2W0aeOVAn/DknFpPvacCi7MKudxJZGueUMN33LZrnaxt79OETG1iqRRq08S&#10;MmVxvKMZPK9hesDUd4vbPHLJa6rMciIsBz+L+qiLCleSLxjFgQ9LRDyIBZ1sm773SmQtPnoXzTyb&#10;Y94msBj1KWOHX8ClnhQJRqORAIh5NISjMSDiNN/vsCtjQTfwRChOaGaxgSyhvi/AoOVgpfdrLpv7&#10;8tiWC+g8e7T68M71EylmAZiQD0jSoFaroWrWBEhKmg0aGQHRqBP8AS/whVygcXBicebaIlgwsxQC&#10;AeSyEAkOhw8MJltp+7k6CEcioNYoQe/wpw70ljw5PDy8KeNf6kp6wgSFx+G8RiyWMo/Wd363FUuU&#10;GD3EZnGCyO08ym0Gt8NUok3Jl1HxKE2yaYLDrIbzuS8x+iWeZBwdjnPHXp1jVo9Ggj6pxTxUIeTS&#10;mPrj4PMGUKZxmYc1F2AKeW4MewIBPltoZz5TEWoa80iKmbf54v3XH2aDAx697xq45fo5cM+tV8CM&#10;SfnQ2XQSAk4zOJwW9E4KeAIO+PxOCITs4AuYIRp3448TCJYfCLYbzjUdgvwCGdxzz1K49fZ5cOXy&#10;cVA+Tg3vvvNSWYqQk9BiQW9wrt9vSyUoKibik08Gg96LszdHwBIIRITb6QS1QghU0K0DOsgWILX4&#10;fR7g8kiIhIOJaZZ/xSVGCoWCGcyLL8w7HCRFg4AT54s5VDEX4zgejTCvfKD/feeAEZe/2mw2i/02&#10;x+q+7i6hWCyJUW5KZRow3c08gXAPGCuG+jvyZ0+rBC4nBCoFC8zmQXA6zLB373lA0QlyuRzsDiuY&#10;zAbgoO2lUjGIJQJg4/WcDgsww9HcUA8H9vTDiaMHcdAciXakYgoqSzMAxQP0dTUl3telYiEVKwJT&#10;CLkcqWXkhnjMv9QyaimgN9IsuoZOdFooFiUW6rntJmQWtyrgtK4COubjMntxsGLxWCYzxcsc+z0u&#10;MZI/EMhkntZykLQJOgpelykrFvXyuCy0DkWh9GCc6DtHcnvcEwmnaU1/X/s0lUy0yzw0kN/d1/ay&#10;UqHcyuzv6+8r8LjtkJuXiSHjBW/AB1yhGEdUBOl5KkjLLQeXJwBSiRySk7RoSD44bU4k0CgIeGJg&#10;0zwQciTAI0RQmIMiVJ4CImaxuicIdqMZtAoVMOsGdm/5Zin2jvBFInt7ejof6G+pX+R2W5M625q8&#10;hpHet9zzHffAHCDpuJRic7k4xiRei0QHAJ5xpL+KFQ8TXDYLb4+CaCyWRWg4F70ReomRohjvzKNq&#10;giDQFDT0djavdNpGtCT+nfEuDjMMMeaNPWQhv1NhsxgXV5YVNRXlZwiO1uwrG+jrvpZ3hLeHWSXS&#10;1d72QEqSBi+C7MhHAzhceCoJO/ccAZMtCHXnOmH/4ToMYhGGlATau4bg6IkG6Os1Y6SLIEmTC3t2&#10;n4BDB2rRAwG6e/TQ1tEPFrMLokFMIjiYOdoUOH/21ALaYytOTk72+X0+7pmTJ9c7Xebk1FTVhGDI&#10;xRno77kG7ycRRgEkOWZ1iQCr/0jYCyb9QD5WEBIuB+tHNFKcouPoUUy8XMAlRsJ0aAckT0DRyEZD&#10;GUa60ZuMiU2MFzGG+l5r8QQ8Uc2Rg9maFOXrBvPAUZfLMC09TdVLL/bkER5PvLe7M0OnTca2aBAK&#10;xECQfGhtG/D09JligQgbRgx+4IuzBqKEJtAz7AdXUARKbSmwhKlgsFHgDYkiheWzD1NsdcTuAmhp&#10;N0JXn2mU4EpCGbmFibVRaVo1cCBKOkYH0pj127m52X6zwygkgRrMLs6/tbenLcPvd3zXYbSUL+hP&#10;lL48Hg/DM4r6z4DZK44hSAHFVFkslg+i4u+8YAyXGEkilfqYFadMyHFRYLHIEPppKOFZyLB4AoWx&#10;G6UYT8H4NrrcbvuHa9d+7fW45pWVFx/i8MgBYmRkgM7Oruzt6eRqFFKQiYQQ8HgTz8UOHz4i1enS&#10;kAFIzGbixIuBh2pqYN369eB0uyG/sAh8wRBs3LQF3n7nA/D7MQSirASPAMEB/aglrb6uke/xByAc&#10;DkFashrimBnddhtFXH99HFh0d15+TndZeb5z95avX+vuacuVyoQdFOVPJbzeSCwao5mHpjTyD9Nm&#10;KOjD6MDIwYFkhCaLzRmC9vaLJvAuMZJMJvezuXwMuziSJgkyCQ9PRA9kXtJjvAsNiAQeZ+aX/MEg&#10;MW3a3PN2u49UKpKNLJIV83s9KYmJeLdbaRodYstEAkwAUfxBDaIfhNRkFcyZMQVH0Y/t+MDj6Mvm&#10;sOzCFA1Afo4UMnQCyM2QQ3amEjRKAXeov30eoz3VcimeNx3KS0qgr6cLXHYbqORikKKsiPg9yHm+&#10;xHcQeN3uOEkSJSQJ3f39Pbn5uRn9aqUyThBhX1hJZwZCYUEojIo7Egafz4s2pYDNIoApw5h75HJ5&#10;zh/WbpcYCYWil2QLkMAY18PR5nETWS4e+460eSwOJgNIpFyrybBIm6xKe+KJR552O32KU6fqF+t0&#10;ujDz7TXhSCDKPCTUpWqQu9zoBWxo6+yH6bMmQU5BCmYvZvSQA+MumDu/Gm65ZSWWMmr0lC6QSUlY&#10;sXwhrF59NSjQEJFQEPQGDyQlK6B6ciVmQTSG14teEEnsk8mk4PF7pUyf1CpVUf2ZWu7JoyevffC3&#10;TzxcNWHiqNftWPjss294MVNm0eEgLxYNYyUhQePwkAIwi+MPsxCNRt3NZiGz/wCXGEkg0gyRbEWM&#10;I5KjaKOAQ3DBMGpEEmeBCBuOhyMQ8wcTHSrIyNy4aeN7ebWn95QnK9WRZQtX7DYYTUBotYFwhCDj&#10;6M++kIN5oRGGTB6woE4Xp4rBT9ugsDAz8RKPSCJCScECNt65x4WCkstwYRiCARsSaSixpC+KaliN&#10;OliexKxQw/DDP3aXG40lAAKLcLvPDhK1OJFyrWZzz43Lb6wpy6k4Yuk0FH+zYdsM5NEaZhEq4fPF&#10;FUjYgEYKB2KJR+NSZRIE0SFoDg8FbBwUWHIx7fwrLjGSOcr/kiuUBUPISeijwDgUlyNEEg0hvWHY&#10;EXGMJFs6cyxBU4Ip1eNt+/bsur6rvRPpJeK22ZwRZC9aqstgBQIhiKAbS1D7xDFUxWJu4qVtTbIS&#10;CTcFO8rMDfkhgLzA1IlSqTTh+jFU/CQRAyEfDYaFttMDoFTLQamRY2byYWZiIR+F0YBCQE4ENSYH&#10;LMYT3zyhlCm83V1dadFwrOuLL776dXpGllkgFjsYUqeD3nQOm0LPkzC5GoWsHyJR+rtkjYW7Ag2m&#10;1iSbmHb+FZcYSev3x6UK+WggikYhacA2sBwRgdPrggiJXsQLwqh7MDGDF+dR4ezC8tH5i67+li8S&#10;Zxw+fHC1Wq3IpiL+KQTFPpuRluk3DBmwTsKwwPOLsjKBF+eBy+wBtVID06amYXgogEbJEcdMw/Ad&#10;YG0YZnqNRmKxsZzGgc/JRa5KzwYqSgIPtVT1+Ano4QDhUCAxU+G0eZAZBH1MmNNkXN3U1pBPcuj5&#10;46dN3JBXXNqrStZmM6Teb+pLtXhtEEJP9OCgMy/isHBQGC6KxXEQ5eqgQqPekDDEv+ASIzHL81Rq&#10;dXsim2GMxmPYMT6GCGacWDwCbC5ewGvg+l0NE8SK7M86u/qSpIqU3uLS0g2TJk/o1+lSBiEQ7R5x&#10;jfjHV00iRg22xGo4FsqP4vwc8FjdsPmrLXDmTC2kp6dDCRKxGMmXWRseDAbxGphBkb/QWhAK+yE9&#10;IwVmI2HbLE7YiOf1dfdDqk6HYpcEl8OJXu1HARyGNF0ml9DrkaKCrPnz5xrUWsXXE6rHbx3WG2eG&#10;IpGNTJkUCtpvkGEC4GBoeb1B4LD5iQWoDIIR1HIi+QDx5rpL1pxfYiQGSerkXSKRNMZMg5IUL6F4&#10;0fiJV0r52Hl2NMSOuqzT8FA6LS3/9LtrP3viZP2Zh6YumLemu78n3wNuOv1MeiQ5NeOk1x9DPSWF&#10;1DQNZGfoQCVVgsfmg/5+M4yMjoJYIETv4GLoomeiR9HoSSTGJKNlwrFgIrzcHie0nx+E4QE9chaP&#10;eXUdSgsLQKPRQP3ZVhhfNSPCk2vaiIkTo12d3WkTJ4z/sK+vZ8maF1/8mkfyT8vlmQfo3yzN87tM&#10;JRLUR3F/BELOAEh4Ihw8FmBOQlmIxbcipeNyC7ouayS5VLhBk5QWidFIIARqCoqNckAEATeSCJKb&#10;AO/IZRpdxhw7rqIqPH7SFKwSzLmHD+15vKW9WSX1ECHieiKeV1L6lc0dBiOGg1iGhsYQ0ibrYOLE&#10;alCpeNDWPgKd7V2YoZB/cES5WECxSDbQSPjMbACjYBnuaW9vx/0sqCgbh2GXhrwbBCFKC2b9+KDe&#10;CjPmXLGeYL5tB6EfNbK+3bb9jsHBwQVYHXhmTJ6aWGTvchqneB0mkmLWcltcQGNS4pHcRPtMqGFW&#10;p5PTc3czx/4QlzUSdHsjKm3WySj6DVNnheNsVKgy8LiRiANx4GPGcwwNLaRsjalOu2XntdetrJs1&#10;Z9ZLBpM+Q6lRekNKKrE4oWJKdatAmUrXN/eAF7OiJ+AGO1b9qGmwXRowSuBcQwsKzQjWapiOUbNE&#10;UW4gXSe4iYVkyhhooM8DGpUKmAcMBuMwhqY/UUK43UH0NgHkF086yiQLNMDKvPyCUv2IPqOyvOL9&#10;B+9/oE0uECVSutPYf5NMSIAAM2I4HAc51oth7FMcw5vG8BYrUkblEcUXzLE/xGWNxIgpsSJ5dwTQ&#10;7dmYGtEBWTw++PCuwmFU4jjSXpuRBL9zoipvwtffbtk42WqzjptcPWlHeXnpDrvTUUXTG1lgcZ4v&#10;q5xqGjZ5gY0hJ9eo0FAeGBrqS1T6s2fngdmApB6mEzfN1FTM8mZGjzEzoEzoNTc3gwhr4vJxxRie&#10;FvQeD2qvlERGGjHawI6DpsnMHmT63dneVJGVldU8Y8asuiSdTnT0yJHJPAn3d/RAbaXXY1qMghKl&#10;gxONbUfPQQdA0ibYeI9Yz3IEivPfr0b5IS7vSYik/KINytQstx9H1x3BkeNxQIKZSG8wY5kQRrIF&#10;MPQ1v0gP1PCXL1208eCevXMP7j44NUml6j514tgEmp6hZJLA8utu/uBsUzd4sCBFEQ9yuSxBxmXF&#10;OTBjymQ0OIaCPYCahUpkGi5qOYa4IzjaVJwFkUgMFi6cChOry6FqQjaweQQ4PG68ORHUnGyABVde&#10;3YUpvonJbB0dTfOEAs4Rt8/L/vvfX/pVaqqunlRoB/T2welAYs1GYujbzcCTS8BPBYEvFYLTjzwr&#10;VtGV02ZfNtQY/KiRSHGWUZuVeyKEIytAnWN3OEAqU6AaVqDSNgKXCsNoX1sRzYbK5Gxdw1VXLDMW&#10;5hfGhnoGl/V1dNBD3UO3Un5bWmF64ZuTpsyzfblhB/AFikQRWVpSAOMryzBLpcB111yL2kiI6Z+T&#10;UL6MhnGj9hEKZFga0WigxTBjxjT0PB5UVJWiF6VjiBHQM2CCvmELLLzy6neY7wWwk+4XzNbhaadr&#10;T+TxuGzfsmVXNVXPn9uc+EI9r/E3zArdoJ95GZCHuk2GnhsDs9WCUYLX1GSY+IbA2rFbvwQ/aiQG&#10;uQX5j2GjblSCiRATYepkYQwH7E7MmT6Q80hwWgzvkYLcD5M0KZ+hpOeIOAL+dcuuPoeaLd82OvoQ&#10;1niOFdfc8Hb/oAPaO/VIHCSMDg3Dto0bgULSbGpqgp07diXKjERljmHHyA9mGeGRw8fgi893oxTw&#10;wfHjNbBt504IYF/YAhVs23sC5i1Z0VdUVvSVx2PQhEKueVcuW3hYqZJExGLBcFpmJlrZ89dIyLOU&#10;CnuLmfe1Ai4fhDwBIFD8CTH9S8Vy4InVkJpb9AGTGcdu+xL8pJH4SZXdEyZMO+H1xVBr88Fi96EK&#10;R2WKGYqZLBPiiBw8caSCcrUuSdl88K+BUJTavm3XDOOIWdxx/nza8aNHJjPtVE+c89acucvtW7fX&#10;AIevgJycAjROGEwGPRQXF4HX54ORESY5kWCxWL4ronEwOjsH8VgZShI1NLWcA02SCr1ZCyfrO0Bv&#10;CcGd9z32MLMwtO7s6d8iLxa5nVbbsWPHHqg713Q1Ful3E3GOu6279QObA7VamMABQI/lSpCL+Jg8&#10;CAj4SUjNLLGlJWW/zfTzx/CTRmKQVj7lMXVKftAf54MtgBcSJ4GfJYY+awDqOoeAhSHYYRj+Mzx7&#10;L3/20mXH5y2+8vTUKTPcYq5oottsSafsxqcYb7rm+rsf9IZFsGPPMSifMBUWLcmFAwcOQOV4DDss&#10;gttaO1BPiUGr1SbkwNm6M6iwAW656Xo4U3uC+UokePixJ6Cr1wh79tfDnfc/tVZVOmN30Km/224y&#10;3eG1O6M5WXmRxUuu+PiOe+5dl1YWPW4Oh652x+JKiz8Mw+YwmD3IdRx0MI4cfFERBGkp5JROeptI&#10;LfrJFbiMrP63oKydk1wOw1/NVr3QYB1R9w/0clJTtFRyapoppay8bdDsaM/ILNqmFKRCY82xTRGH&#10;i8On464pU6t3OX0uhdcfimdNnPVc3eZPP3j8/jt+9eC9K6A0LwfWr/sU5s+dAw63CboHmrHCr8BK&#10;Xw1xZPjjR06jIhZBSWklHK45CXMXXwFJaXnwtzVvQ9XUhc4nn3spLxIVaIJR99MiPrm2+dyZu1NS&#10;tLq2nn7p7CVLfycQaGsGLe1XBjyDVSGXaapVb86Mh0JsDpskuSTXlJacG88ur14LIdE2UqNJvPz3&#10;Y/husvrf4Lk1bxvKZ0xZuPPMGQU7XSeU5OWxTDEWvf1Une/z7TtKN+/ad5vR7q3OnpL+bqakYOdA&#10;X98DrY2NE+xWswZ4YDt+6uRD2zdt/2dqduEBh3Vw+dn6M5rS0mKoGFcKB2t2Q25OKmTnZmEBLEQ9&#10;pMDClZf4Bi6tNhV6unohGcuQiZOmw0uvv4Mhnu7/w9Mv3cgTp+j37jvy9ehw/7JY0C87deTkDT5/&#10;JLmwatJTydrCXRuO7P3d02v+8fHek4fTTP6AU5aeJ9cWlZMhMZdoGTX6bBFhQJ1d8A+ZUvtv11f9&#10;LE9iUNvV9NCt99/2ZrdxAJSpSVhBe0AikWB1LoGh3n6Qi1Xwwh+e+8cDV97++1jYd6exp+cDNhH5&#10;OEZG2r/5Zttrt9/y4FouSf5VqGKn3LV0zjE+ERPetHIJZKaKmeUwqMj52KYVRAIWeDweUCm14Ecu&#10;ZHMkwBeq4JMvt0JdUx98seXgDTJLeEtk3KQ717y85t1lC6bXVVZV7G9taqxOy822KzIKb20xDBQ/&#10;+renG2rOHBWweSFgY6FOR5iqgY0Fg4d5hxtuW3X/4bd+98L8sdv7SfxbTvoekwsr37rtxjsOyYQK&#10;iAYx8xWXQ1n1ZOBghpAmaVHqW+HNd99+fPPJHY+zeeJP2Crhr9qGBsvtruDCRYuvfCIYdPUcOrjn&#10;C0Kka3j9n5+tkqnzgq++9QWM6u2Y8bBOw+KWRcQTRa0ySYGahgZ/NAoEKv0XX/8IBo1heOXtL16S&#10;l07b2ERQb3n8tpLbbr/+PrFY1nn6ZP1yXW5Bozyd+ysP5Sn5wz/+eOjU+VOCrLIsyCgpAo5CAREU&#10;ZGKNEgt2Nmq0Kt/dd97967Fb+7f4WeH2Pd78aO2phubGu3oHB7kqbQo0n60Dh9EE1dOnY0ikQmtb&#10;G9nX173wzfff8E4unfHuGx+840LVe1NXZ9eNzNz48NDAvE/eeC2qLK3++NDWb3e63K5Zn3/yiaYY&#10;i9VkJGx/MIzZj49ZiAUurPn4QjU887fXIbeoOnjnPY/eV7L0hjWU1ao7fLTmc7PVDHqT4ZqBgeGy&#10;wory19Lyi1685lf35Tz1wl8ObzuwW8tBz1SmJMGK664JRWM0GcX0pu/ph5yMPHj298+8Nid/4iVT&#10;Ij+GX2Skf778muPvr78iO1l3eoYBBWVucRF12113usZXVdpRJEpHcVvfwAAxZNAveumtl6LV+ZM+&#10;qPh28tsPlNx9TCaSikeHRioEPK7yL799eI68fMJ7k/Zu+5IdoRZ++NE6rd7ogqkzFqDqxvALsMBo&#10;9MK7762H8rLpjvsffPKmrPnXbqSGB59pbm29xmQx88ZVVHZXjq/6U8nE6r9q09IPn2itrdy6d+eB&#10;tV98qlXqkiA5VQtdWNJghR8bX1FhpAIRnmnExL7luhuOXb9i2X2vPPfKj+qi/zWMlFH0+3f/cZRV&#10;pqOnPrAy/sCnLwQL7pxPwxQdrVs1mdZdOwkltZzOu3oi/dTbf9nioByJZ+sU5VrS2Xji6PtrnnU9&#10;fOt1dM229dso+2hihrNl2xd/v3NWaWjV+GT6tfuvoB9cmEffWKGgv3r2vgbm7QIaubPrwL7nXnny&#10;Sfr9vz9PH9+78xQVcCUm/jZijXi0p/7ZqmtmByBLQOesmEhf+Zc76RmPX0drrx1PQ3USXXTTTBqK&#10;5PSVD612dGF7zHm/BL/IkxgwI7B+8+ZjXp/3+m3btkrZEhG7b3gIBEjipSWlkKJNhnA8jp5ggJaO&#10;tuLGlubb1m/6nEyVZ3+qei/98/sr7rWNGo05x48fnzk6arjn3VfePJ0/a+FHtSdqd4Rp3rgzDS3p&#10;WfmlA4/97rknZ/S7H6ArK2W106du2ltz9M4wUK5p82e/PG3+nD+TXMnxttGm8TXfntvx8NNPrfbG&#10;Qhx1hu67N8oJOnTDyhtMRIyS6tTJ0HCyFnK0mfR7r7/zVJkm96JlNT8HPzu7/RCttsGSP/7t2YM7&#10;T9douVIB1mLf/dsHxtERrNT94HI6mSIbQl4fJCnVcMvKVfU3Xb3isYmpE08wxwWDxrnn6pv+MGpw&#10;aiZPrD6VodO9SAiFo6MtjbOlCk2LLC3NTtkNv95/qOb+YCwcKK6o+mdqce4+CSmxtAy15NacOfb7&#10;/SeP3rzz9FHm61MhKScXQoEg5OfmQldHJ2SnZYBGpoKjBw5Bblo2/fLfXvzd8ikLf9G/DfA9/sdG&#10;YjAYspXc8uj9B891NGtzsXPMA83R0VFMsxEIh4KQXVQY1WqTffW1dYqo0wVlpePgqrnzW+ZPm/21&#10;Tpb0fklaSWIVijfsLSNjIYdIpLnoG/6cQWc2VkNOBaFwjVJuldk1Wrpp1/Y/7q05PKujt0sQjoSA&#10;xXw3QTwKyclaoKMxyEhOBafZCqaBUeDQBEg5Qvoff/3771bPX/E/MhCD/5WRGHSjoe64//aDnb09&#10;2jDzXW9sEkOPeb3TC1Nnzohy+TzfuXNnFV6XGyjMXrTHB7mZOaBTJ1nTU1KNUydPs1WUVe5XqOTH&#10;Qx4fl42FJ7NuAA1O+8N+onew97FjtSczz7W3aAeMIxpXwIeygw/hWAQLXT7EEk+UaVDJ1Qmj+G0u&#10;SBIpYAhFqE6RRK9BA93wvzAQg/+1kRgY0FCvvvv2ug/XfVYVYjEP03ggUSth2qxpcPbsWTAYDCAR&#10;CgClD3jQWFgZABWLJ76cExkdxHI5CHiCxGyhG29SivzGQeHX3d0JXB4bwsz8lVQEcZICfzgIuowM&#10;yCsuhGNHjgKgoVB9ggSLbp1SA/qeQQjY3LB84bLgr2658+llk+Zd8mUIvxT/ESMxGB4eFhzsrP3L&#10;86+//Fu9y8IrLC8FNpYXLe0tKFkJUMoViXVIUbwhNd5kYpUJ8hajJJmq322yYMmhAA7JgaCfee5G&#10;gDZJk5jgC8XC1LJlV1BsLtu/7qv1wjgd49x82+0USZKRzd9s5cew1mO4D1x+0Kakw+prrm9ffc2q&#10;Wyellvzkey8/F784u/0YXnvttdi2dZsObd25rS3kD05qPNegMCA/sUjm6QfBrFYBnxvrSPQmNdZi&#10;PBHybTgCVy9aFkpTJhtsFjsvRZXMLioqggASP1OaTJ4+BQUlH/oG++mC8hJbUloK1TfQz6ex0aSU&#10;ZNpkMMa5cYLtNFgg5g7AxPGTwo/c+5uXb7v59rtLpOkDY137X+NnlyU/F3MKJ259/rm/TXzxD8++&#10;mK3RhuUcAYTxBoKu72o9RXIKMArPZjSD2+4CEVfIPLlIC/iCfGZ+W6NUUVqtNizGY5kfDo+LoSYj&#10;qRjNs5ltSipKcXxOLzScricbT9XzB1u7QSdRwcN3//rcJ2+/P/M3y277QyYh/+nv5/6F+I+F2+Vg&#10;iFgnvfTuWy+dPFc/tXd0iOd0Yd+RmBQqFRayQiRbBSRrdMzqOhgYGYC09HQoKMyLmsxmX+P5ZgVm&#10;RsjC0KyvrwcumwNUOIq1VwyioRBQqMX4BAduumZl29zps18bN6H4S+ZtqLFL/0fxf9VI36Pe3lF+&#10;tqnpukNHj65sbW8pZeawGT5i5ru5QhFmKBr/HgcRkjOHx6FIDjtqNpt5zKo6DosDfmZxBM1OrG7R&#10;qjSglitNi+bO67l++YrnlVrZsf9bxvke/0+M9D2GqWGB3uye3N/fP+dE7aklPaNDSaN2k9Dp9yYH&#10;IwHwBb2oqe3ATUpKLKAQ8ITApjguKV/oqCoaD7Oqp/dNm1C9RqOUdaST6kv+/ZL/OwD4P7wkz5/Z&#10;CY2UAAAAAElFTkSuQmCCUEsBAi0AFAAGAAgAAAAhALGCZ7YKAQAAEwIAABMAAAAAAAAAAAAAAAAA&#10;AAAAAFtDb250ZW50X1R5cGVzXS54bWxQSwECLQAUAAYACAAAACEAOP0h/9YAAACUAQAACwAAAAAA&#10;AAAAAAAAAAA7AQAAX3JlbHMvLnJlbHNQSwECLQAUAAYACAAAACEAi7GtbIQEAADCDwAADgAAAAAA&#10;AAAAAAAAAAA6AgAAZHJzL2Uyb0RvYy54bWxQSwECLQAUAAYACAAAACEAqiYOvrwAAAAhAQAAGQAA&#10;AAAAAAAAAAAAAADqBgAAZHJzL19yZWxzL2Uyb0RvYy54bWwucmVsc1BLAQItABQABgAIAAAAIQBj&#10;gDeN4AAAAAsBAAAPAAAAAAAAAAAAAAAAAN0HAABkcnMvZG93bnJldi54bWxQSwECLQAKAAAAAAAA&#10;ACEAjEHeVlVJAABVSQAAFAAAAAAAAAAAAAAAAADqCAAAZHJzL21lZGlhL2ltYWdlMS5wbmdQSwUG&#10;AAAAAAYABgB8AQAAcVIAAAAA&#10;">
              <v:rect id="Rectangle 9547" o:spid="_x0000_s1027" style="position:absolute;left:14668;top:1004;width:44064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3739E4" w:rsidRDefault="003739E4" w:rsidP="003739E4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     </w:t>
                      </w:r>
                      <w:r w:rsidR="000F3F6E">
                        <w:rPr>
                          <w:rFonts w:ascii="Arial Narrow" w:hAnsi="Arial Narrow"/>
                          <w:b/>
                        </w:rPr>
                        <w:t xml:space="preserve">             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SBD 6.</w:t>
                      </w:r>
                      <w:r w:rsidR="000F3F6E">
                        <w:rPr>
                          <w:rFonts w:ascii="Arial Narrow" w:hAnsi="Arial Narrow"/>
                          <w:b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</w:rPr>
                        <w:t xml:space="preserve">                              </w:t>
                      </w:r>
                    </w:p>
                  </w:txbxContent>
                </v:textbox>
              </v:rect>
              <v:rect id="Rectangle 9548" o:spid="_x0000_s1028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3739E4" w:rsidRDefault="003739E4" w:rsidP="003739E4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29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0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31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F3010"/>
    <w:multiLevelType w:val="multilevel"/>
    <w:tmpl w:val="C2F6DFE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6157D4"/>
    <w:multiLevelType w:val="hybridMultilevel"/>
    <w:tmpl w:val="5ABC31F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8A9"/>
    <w:rsid w:val="00032EC1"/>
    <w:rsid w:val="00046944"/>
    <w:rsid w:val="00083D66"/>
    <w:rsid w:val="000C498B"/>
    <w:rsid w:val="000D6909"/>
    <w:rsid w:val="000F3F6E"/>
    <w:rsid w:val="00172385"/>
    <w:rsid w:val="00176D85"/>
    <w:rsid w:val="00193CFF"/>
    <w:rsid w:val="001A3322"/>
    <w:rsid w:val="001F21D0"/>
    <w:rsid w:val="001F78A9"/>
    <w:rsid w:val="00223CF7"/>
    <w:rsid w:val="00247F9D"/>
    <w:rsid w:val="00293E48"/>
    <w:rsid w:val="002C365C"/>
    <w:rsid w:val="002D7000"/>
    <w:rsid w:val="003739E4"/>
    <w:rsid w:val="003859C2"/>
    <w:rsid w:val="00415C84"/>
    <w:rsid w:val="00420168"/>
    <w:rsid w:val="0042077D"/>
    <w:rsid w:val="00445262"/>
    <w:rsid w:val="004606B4"/>
    <w:rsid w:val="00475901"/>
    <w:rsid w:val="00495405"/>
    <w:rsid w:val="004F2D67"/>
    <w:rsid w:val="0052793A"/>
    <w:rsid w:val="00592E3B"/>
    <w:rsid w:val="006138ED"/>
    <w:rsid w:val="0068372F"/>
    <w:rsid w:val="00696671"/>
    <w:rsid w:val="007F24F4"/>
    <w:rsid w:val="008566D7"/>
    <w:rsid w:val="0089429D"/>
    <w:rsid w:val="008A35F6"/>
    <w:rsid w:val="008E061E"/>
    <w:rsid w:val="0090656F"/>
    <w:rsid w:val="00955FA4"/>
    <w:rsid w:val="00961EB8"/>
    <w:rsid w:val="00963D43"/>
    <w:rsid w:val="009B2192"/>
    <w:rsid w:val="00A67D36"/>
    <w:rsid w:val="00A809A7"/>
    <w:rsid w:val="00AB0888"/>
    <w:rsid w:val="00AC264E"/>
    <w:rsid w:val="00AC3F51"/>
    <w:rsid w:val="00B24EA2"/>
    <w:rsid w:val="00B977C6"/>
    <w:rsid w:val="00BB6113"/>
    <w:rsid w:val="00C061F2"/>
    <w:rsid w:val="00C72530"/>
    <w:rsid w:val="00CF4607"/>
    <w:rsid w:val="00CF4DCD"/>
    <w:rsid w:val="00D004DE"/>
    <w:rsid w:val="00D06B82"/>
    <w:rsid w:val="00DE3A32"/>
    <w:rsid w:val="00DE5AE8"/>
    <w:rsid w:val="00DF1062"/>
    <w:rsid w:val="00E36314"/>
    <w:rsid w:val="00E849BF"/>
    <w:rsid w:val="00E90B73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08F27C0"/>
  <w15:docId w15:val="{79B5F591-8371-4712-A05F-449ABE51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39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9E4"/>
    <w:rPr>
      <w:rFonts w:ascii="Times New Roman" w:eastAsia="Times New Roman" w:hAnsi="Times New Roman"/>
      <w:sz w:val="24"/>
      <w:szCs w:val="24"/>
      <w:lang w:val="en-ZA" w:eastAsia="en-US"/>
    </w:rPr>
  </w:style>
  <w:style w:type="paragraph" w:styleId="ListParagraph">
    <w:name w:val="List Paragraph"/>
    <w:basedOn w:val="Normal"/>
    <w:uiPriority w:val="34"/>
    <w:qFormat/>
    <w:rsid w:val="00C72530"/>
    <w:pPr>
      <w:ind w:left="720"/>
      <w:contextualSpacing/>
    </w:pPr>
  </w:style>
  <w:style w:type="table" w:styleId="TableGrid">
    <w:name w:val="Table Grid"/>
    <w:basedOn w:val="TableNormal"/>
    <w:uiPriority w:val="59"/>
    <w:rsid w:val="00293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thedti.gov.za/industrial_development/ip.js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DA8ED-655F-4147-95F2-E5DF3C21C425}">
  <ds:schemaRefs>
    <ds:schemaRef ds:uri="http://schemas.openxmlformats.org/package/2006/metadata/core-properties"/>
    <ds:schemaRef ds:uri="1d42235c-1810-439b-ab9d-5a1f7be116b4"/>
    <ds:schemaRef ds:uri="http://purl.org/dc/dcmitype/"/>
    <ds:schemaRef ds:uri="http://schemas.microsoft.com/office/infopath/2007/PartnerControls"/>
    <ds:schemaRef ds:uri="b1e5365f-ecd0-4f2a-8b43-9380903b5f7a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4ED7F5-3146-4851-A92A-53AD5B46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8000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Mothushi Moifo</cp:lastModifiedBy>
  <cp:revision>11</cp:revision>
  <cp:lastPrinted>2019-02-14T10:00:00Z</cp:lastPrinted>
  <dcterms:created xsi:type="dcterms:W3CDTF">2019-01-22T12:17:00Z</dcterms:created>
  <dcterms:modified xsi:type="dcterms:W3CDTF">2019-02-14T10:01:00Z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</Properties>
</file>